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A5" w:rsidRDefault="000E28A5" w:rsidP="000E28A5">
      <w:pPr>
        <w:spacing w:line="360" w:lineRule="auto"/>
        <w:jc w:val="both"/>
      </w:pPr>
      <w:r>
        <w:t>Proteins identified in the lectin affinity selected fraction from ripe tomato fruit extracts</w:t>
      </w:r>
      <w:r>
        <w:t xml:space="preserve"> using MALDI TOF/TOF</w:t>
      </w:r>
    </w:p>
    <w:p w:rsidR="000E28A5" w:rsidRDefault="000E28A5" w:rsidP="000E28A5"/>
    <w:tbl>
      <w:tblPr>
        <w:tblW w:w="0" w:type="auto"/>
        <w:tblLayout w:type="fixed"/>
        <w:tblLook w:val="04A0"/>
      </w:tblPr>
      <w:tblGrid>
        <w:gridCol w:w="10296"/>
      </w:tblGrid>
      <w:tr w:rsidR="000E28A5" w:rsidRPr="00C66BFB" w:rsidTr="004E387D">
        <w:tc>
          <w:tcPr>
            <w:tcW w:w="10296" w:type="dxa"/>
          </w:tcPr>
          <w:tbl>
            <w:tblPr>
              <w:tblpPr w:leftFromText="180" w:rightFromText="180" w:vertAnchor="text" w:tblpXSpec="center" w:tblpY="1"/>
              <w:tblOverlap w:val="never"/>
              <w:tblW w:w="10349" w:type="dxa"/>
              <w:tblBorders>
                <w:top w:val="single" w:sz="8" w:space="0" w:color="000000"/>
                <w:bottom w:val="single" w:sz="8" w:space="0" w:color="000000"/>
              </w:tblBorders>
              <w:tblLayout w:type="fixed"/>
              <w:tblLook w:val="06A0"/>
            </w:tblPr>
            <w:tblGrid>
              <w:gridCol w:w="1885"/>
              <w:gridCol w:w="2570"/>
              <w:gridCol w:w="2205"/>
              <w:gridCol w:w="900"/>
              <w:gridCol w:w="710"/>
              <w:gridCol w:w="810"/>
              <w:gridCol w:w="1269"/>
            </w:tblGrid>
            <w:tr w:rsidR="000E28A5" w:rsidRPr="009A1F98" w:rsidTr="004E387D">
              <w:trPr>
                <w:trHeight w:val="399"/>
              </w:trPr>
              <w:tc>
                <w:tcPr>
                  <w:tcW w:w="1885" w:type="dxa"/>
                  <w:vMerge w:val="restart"/>
                  <w:tcBorders>
                    <w:top w:val="single" w:sz="8" w:space="0" w:color="000000"/>
                    <w:bottom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Identifier</w:t>
                  </w:r>
                </w:p>
              </w:tc>
              <w:tc>
                <w:tcPr>
                  <w:tcW w:w="2570" w:type="dxa"/>
                  <w:vMerge w:val="restart"/>
                  <w:tcBorders>
                    <w:top w:val="single" w:sz="8" w:space="0" w:color="000000"/>
                    <w:bottom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Protein Name</w:t>
                  </w:r>
                </w:p>
              </w:tc>
              <w:tc>
                <w:tcPr>
                  <w:tcW w:w="2205" w:type="dxa"/>
                  <w:vMerge w:val="restart"/>
                  <w:tcBorders>
                    <w:top w:val="single" w:sz="8" w:space="0" w:color="000000"/>
                    <w:bottom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Species (a)</w:t>
                  </w:r>
                </w:p>
              </w:tc>
              <w:tc>
                <w:tcPr>
                  <w:tcW w:w="900" w:type="dxa"/>
                  <w:vMerge w:val="restart"/>
                  <w:tcBorders>
                    <w:top w:val="single" w:sz="8" w:space="0" w:color="000000"/>
                    <w:bottom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Peptides</w:t>
                  </w:r>
                </w:p>
              </w:tc>
              <w:tc>
                <w:tcPr>
                  <w:tcW w:w="710" w:type="dxa"/>
                  <w:vMerge w:val="restart"/>
                  <w:tcBorders>
                    <w:top w:val="single" w:sz="8" w:space="0" w:color="000000"/>
                    <w:bottom w:val="single" w:sz="8" w:space="0" w:color="000000"/>
                  </w:tcBorders>
                  <w:vAlign w:val="center"/>
                  <w:hideMark/>
                </w:tcPr>
                <w:p w:rsidR="000E28A5" w:rsidRPr="009A1F98" w:rsidRDefault="000E28A5" w:rsidP="004E387D">
                  <w:pPr>
                    <w:rPr>
                      <w:b/>
                      <w:bCs/>
                      <w:sz w:val="18"/>
                      <w:szCs w:val="18"/>
                    </w:rPr>
                  </w:pPr>
                  <w:r w:rsidRPr="009A1F98">
                    <w:rPr>
                      <w:b/>
                      <w:bCs/>
                      <w:sz w:val="18"/>
                      <w:szCs w:val="18"/>
                    </w:rPr>
                    <w:t>Score</w:t>
                  </w:r>
                </w:p>
              </w:tc>
              <w:tc>
                <w:tcPr>
                  <w:tcW w:w="810" w:type="dxa"/>
                  <w:vMerge w:val="restart"/>
                  <w:tcBorders>
                    <w:top w:val="single" w:sz="8" w:space="0" w:color="000000"/>
                    <w:bottom w:val="single" w:sz="8" w:space="0" w:color="000000"/>
                  </w:tcBorders>
                  <w:vAlign w:val="center"/>
                  <w:hideMark/>
                </w:tcPr>
                <w:p w:rsidR="000E28A5" w:rsidRPr="009A1F98" w:rsidRDefault="000E28A5" w:rsidP="004E387D">
                  <w:pPr>
                    <w:rPr>
                      <w:b/>
                      <w:bCs/>
                      <w:sz w:val="18"/>
                      <w:szCs w:val="18"/>
                    </w:rPr>
                  </w:pPr>
                  <w:r w:rsidRPr="009A1F98">
                    <w:rPr>
                      <w:b/>
                      <w:bCs/>
                      <w:sz w:val="18"/>
                      <w:szCs w:val="18"/>
                    </w:rPr>
                    <w:t>Signal Peptide</w:t>
                  </w:r>
                </w:p>
              </w:tc>
              <w:tc>
                <w:tcPr>
                  <w:tcW w:w="1269" w:type="dxa"/>
                  <w:vMerge w:val="restart"/>
                  <w:tcBorders>
                    <w:top w:val="single" w:sz="8" w:space="0" w:color="000000"/>
                    <w:bottom w:val="single" w:sz="8" w:space="0" w:color="000000"/>
                  </w:tcBorders>
                  <w:vAlign w:val="center"/>
                  <w:hideMark/>
                </w:tcPr>
                <w:p w:rsidR="000E28A5" w:rsidRPr="009A1F98" w:rsidRDefault="000E28A5" w:rsidP="004E387D">
                  <w:pPr>
                    <w:jc w:val="center"/>
                    <w:rPr>
                      <w:b/>
                      <w:bCs/>
                      <w:sz w:val="18"/>
                      <w:szCs w:val="18"/>
                    </w:rPr>
                  </w:pPr>
                  <w:r w:rsidRPr="00A96B2A">
                    <w:rPr>
                      <w:b/>
                      <w:bCs/>
                      <w:i/>
                      <w:sz w:val="18"/>
                      <w:szCs w:val="18"/>
                    </w:rPr>
                    <w:t>N</w:t>
                  </w:r>
                  <w:r>
                    <w:rPr>
                      <w:b/>
                      <w:bCs/>
                      <w:sz w:val="18"/>
                      <w:szCs w:val="18"/>
                    </w:rPr>
                    <w:t>-</w:t>
                  </w:r>
                  <w:r w:rsidRPr="009A1F98">
                    <w:rPr>
                      <w:b/>
                      <w:bCs/>
                      <w:sz w:val="18"/>
                      <w:szCs w:val="18"/>
                    </w:rPr>
                    <w:t>Glycosylation Motifs</w:t>
                  </w:r>
                </w:p>
              </w:tc>
            </w:tr>
            <w:tr w:rsidR="000E28A5" w:rsidRPr="009A1F98" w:rsidTr="004E387D">
              <w:trPr>
                <w:trHeight w:val="207"/>
              </w:trPr>
              <w:tc>
                <w:tcPr>
                  <w:tcW w:w="1885" w:type="dxa"/>
                  <w:vMerge/>
                  <w:tcBorders>
                    <w:top w:val="nil"/>
                    <w:bottom w:val="single" w:sz="8" w:space="0" w:color="000000"/>
                  </w:tcBorders>
                  <w:hideMark/>
                </w:tcPr>
                <w:p w:rsidR="000E28A5" w:rsidRPr="009A1F98" w:rsidRDefault="000E28A5" w:rsidP="004E387D">
                  <w:pPr>
                    <w:rPr>
                      <w:b/>
                      <w:bCs/>
                      <w:sz w:val="18"/>
                      <w:szCs w:val="18"/>
                    </w:rPr>
                  </w:pPr>
                </w:p>
              </w:tc>
              <w:tc>
                <w:tcPr>
                  <w:tcW w:w="2570" w:type="dxa"/>
                  <w:vMerge/>
                  <w:tcBorders>
                    <w:top w:val="nil"/>
                    <w:bottom w:val="single" w:sz="8" w:space="0" w:color="000000"/>
                  </w:tcBorders>
                  <w:hideMark/>
                </w:tcPr>
                <w:p w:rsidR="000E28A5" w:rsidRPr="009A1F98" w:rsidRDefault="000E28A5" w:rsidP="004E387D">
                  <w:pPr>
                    <w:rPr>
                      <w:b/>
                      <w:bCs/>
                      <w:sz w:val="18"/>
                      <w:szCs w:val="18"/>
                    </w:rPr>
                  </w:pPr>
                </w:p>
              </w:tc>
              <w:tc>
                <w:tcPr>
                  <w:tcW w:w="2205" w:type="dxa"/>
                  <w:vMerge/>
                  <w:tcBorders>
                    <w:top w:val="nil"/>
                    <w:bottom w:val="single" w:sz="8" w:space="0" w:color="000000"/>
                  </w:tcBorders>
                  <w:hideMark/>
                </w:tcPr>
                <w:p w:rsidR="000E28A5" w:rsidRPr="009A1F98" w:rsidRDefault="000E28A5" w:rsidP="004E387D">
                  <w:pPr>
                    <w:rPr>
                      <w:b/>
                      <w:bCs/>
                      <w:sz w:val="18"/>
                      <w:szCs w:val="18"/>
                    </w:rPr>
                  </w:pPr>
                </w:p>
              </w:tc>
              <w:tc>
                <w:tcPr>
                  <w:tcW w:w="900" w:type="dxa"/>
                  <w:vMerge/>
                  <w:tcBorders>
                    <w:top w:val="nil"/>
                    <w:bottom w:val="single" w:sz="8" w:space="0" w:color="000000"/>
                  </w:tcBorders>
                  <w:hideMark/>
                </w:tcPr>
                <w:p w:rsidR="000E28A5" w:rsidRPr="009A1F98" w:rsidRDefault="000E28A5" w:rsidP="004E387D">
                  <w:pPr>
                    <w:rPr>
                      <w:b/>
                      <w:bCs/>
                      <w:sz w:val="18"/>
                      <w:szCs w:val="18"/>
                    </w:rPr>
                  </w:pPr>
                </w:p>
              </w:tc>
              <w:tc>
                <w:tcPr>
                  <w:tcW w:w="710" w:type="dxa"/>
                  <w:vMerge/>
                  <w:tcBorders>
                    <w:top w:val="nil"/>
                    <w:bottom w:val="single" w:sz="8" w:space="0" w:color="000000"/>
                  </w:tcBorders>
                  <w:hideMark/>
                </w:tcPr>
                <w:p w:rsidR="000E28A5" w:rsidRPr="009A1F98" w:rsidRDefault="000E28A5" w:rsidP="004E387D">
                  <w:pPr>
                    <w:rPr>
                      <w:b/>
                      <w:bCs/>
                      <w:sz w:val="18"/>
                      <w:szCs w:val="18"/>
                    </w:rPr>
                  </w:pPr>
                </w:p>
              </w:tc>
              <w:tc>
                <w:tcPr>
                  <w:tcW w:w="810" w:type="dxa"/>
                  <w:vMerge/>
                  <w:tcBorders>
                    <w:top w:val="nil"/>
                    <w:bottom w:val="single" w:sz="8" w:space="0" w:color="000000"/>
                  </w:tcBorders>
                  <w:hideMark/>
                </w:tcPr>
                <w:p w:rsidR="000E28A5" w:rsidRPr="009A1F98" w:rsidRDefault="000E28A5" w:rsidP="004E387D">
                  <w:pPr>
                    <w:rPr>
                      <w:b/>
                      <w:bCs/>
                      <w:sz w:val="18"/>
                      <w:szCs w:val="18"/>
                    </w:rPr>
                  </w:pPr>
                </w:p>
              </w:tc>
              <w:tc>
                <w:tcPr>
                  <w:tcW w:w="1269" w:type="dxa"/>
                  <w:vMerge/>
                  <w:tcBorders>
                    <w:top w:val="nil"/>
                    <w:bottom w:val="single" w:sz="8" w:space="0" w:color="000000"/>
                  </w:tcBorders>
                  <w:hideMark/>
                </w:tcPr>
                <w:p w:rsidR="000E28A5" w:rsidRPr="009A1F98" w:rsidRDefault="000E28A5" w:rsidP="004E387D">
                  <w:pPr>
                    <w:rPr>
                      <w:b/>
                      <w:bCs/>
                      <w:sz w:val="18"/>
                      <w:szCs w:val="18"/>
                    </w:rPr>
                  </w:pPr>
                </w:p>
              </w:tc>
            </w:tr>
            <w:tr w:rsidR="000E28A5" w:rsidRPr="009A1F98" w:rsidTr="004E387D">
              <w:trPr>
                <w:trHeight w:val="432"/>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Carbohydrate metabolism</w:t>
                  </w:r>
                </w:p>
              </w:tc>
              <w:tc>
                <w:tcPr>
                  <w:tcW w:w="2205" w:type="dxa"/>
                  <w:tcBorders>
                    <w:top w:val="single" w:sz="8" w:space="0" w:color="000000"/>
                  </w:tcBorders>
                  <w:noWrap/>
                  <w:vAlign w:val="center"/>
                  <w:hideMark/>
                </w:tcPr>
                <w:p w:rsidR="000E28A5" w:rsidRPr="009A1F98" w:rsidRDefault="000E28A5" w:rsidP="004E387D">
                  <w:pPr>
                    <w:rPr>
                      <w:sz w:val="18"/>
                      <w:szCs w:val="18"/>
                    </w:rPr>
                  </w:pPr>
                </w:p>
              </w:tc>
              <w:tc>
                <w:tcPr>
                  <w:tcW w:w="900" w:type="dxa"/>
                  <w:tcBorders>
                    <w:top w:val="single" w:sz="8" w:space="0" w:color="000000"/>
                  </w:tcBorders>
                  <w:noWrap/>
                  <w:vAlign w:val="center"/>
                  <w:hideMark/>
                </w:tcPr>
                <w:p w:rsidR="000E28A5" w:rsidRPr="009A1F98" w:rsidRDefault="000E28A5" w:rsidP="004E387D">
                  <w:pPr>
                    <w:rPr>
                      <w:b/>
                      <w:bCs/>
                      <w:sz w:val="18"/>
                      <w:szCs w:val="18"/>
                    </w:rPr>
                  </w:pPr>
                </w:p>
              </w:tc>
              <w:tc>
                <w:tcPr>
                  <w:tcW w:w="710" w:type="dxa"/>
                  <w:tcBorders>
                    <w:top w:val="single" w:sz="8" w:space="0" w:color="000000"/>
                  </w:tcBorders>
                  <w:vAlign w:val="center"/>
                  <w:hideMark/>
                </w:tcPr>
                <w:p w:rsidR="000E28A5" w:rsidRPr="009A1F98" w:rsidRDefault="000E28A5" w:rsidP="004E387D">
                  <w:pPr>
                    <w:rPr>
                      <w:b/>
                      <w:bCs/>
                      <w:sz w:val="18"/>
                      <w:szCs w:val="18"/>
                    </w:rPr>
                  </w:pPr>
                </w:p>
              </w:tc>
              <w:tc>
                <w:tcPr>
                  <w:tcW w:w="810" w:type="dxa"/>
                  <w:tcBorders>
                    <w:top w:val="single" w:sz="8" w:space="0" w:color="000000"/>
                  </w:tcBorders>
                  <w:vAlign w:val="center"/>
                  <w:hideMark/>
                </w:tcPr>
                <w:p w:rsidR="000E28A5" w:rsidRPr="009A1F98" w:rsidRDefault="000E28A5" w:rsidP="004E387D">
                  <w:pPr>
                    <w:rPr>
                      <w:b/>
                      <w:bCs/>
                      <w:sz w:val="18"/>
                      <w:szCs w:val="18"/>
                    </w:rPr>
                  </w:pPr>
                </w:p>
              </w:tc>
              <w:tc>
                <w:tcPr>
                  <w:tcW w:w="1269" w:type="dxa"/>
                  <w:tcBorders>
                    <w:top w:val="single" w:sz="8" w:space="0" w:color="000000"/>
                  </w:tcBorders>
                  <w:vAlign w:val="center"/>
                  <w:hideMark/>
                </w:tcPr>
                <w:p w:rsidR="000E28A5" w:rsidRPr="009A1F98" w:rsidRDefault="000E28A5" w:rsidP="004E387D">
                  <w:pPr>
                    <w:rPr>
                      <w:b/>
                      <w:bCs/>
                      <w:sz w:val="18"/>
                      <w:szCs w:val="18"/>
                    </w:rPr>
                  </w:pP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SGN-U577423</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Polygalacturonase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i/>
                      <w:iCs/>
                      <w:sz w:val="18"/>
                      <w:szCs w:val="18"/>
                    </w:rPr>
                    <w:t xml:space="preserve"> </w:t>
                  </w:r>
                  <w:r w:rsidRPr="009A1F98">
                    <w:rPr>
                      <w:sz w:val="18"/>
                      <w:szCs w:val="18"/>
                    </w:rPr>
                    <w:t>(100%)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64</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3273</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SGN-U578305</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 xml:space="preserve">Beta-fructofuranosidase </w:t>
                  </w:r>
                </w:p>
              </w:tc>
              <w:tc>
                <w:tcPr>
                  <w:tcW w:w="2205" w:type="dxa"/>
                  <w:noWrap/>
                  <w:vAlign w:val="center"/>
                  <w:hideMark/>
                </w:tcPr>
                <w:p w:rsidR="000E28A5" w:rsidRPr="009A1F98" w:rsidRDefault="000E28A5" w:rsidP="004E387D">
                  <w:pPr>
                    <w:rPr>
                      <w:i/>
                      <w:iCs/>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34</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2543</w:t>
                  </w:r>
                </w:p>
              </w:tc>
              <w:tc>
                <w:tcPr>
                  <w:tcW w:w="810" w:type="dxa"/>
                  <w:noWrap/>
                  <w:vAlign w:val="center"/>
                  <w:hideMark/>
                </w:tcPr>
                <w:p w:rsidR="000E28A5" w:rsidRPr="009A1F98" w:rsidRDefault="000E28A5" w:rsidP="004E387D">
                  <w:pPr>
                    <w:jc w:val="center"/>
                    <w:rPr>
                      <w:sz w:val="18"/>
                      <w:szCs w:val="18"/>
                    </w:rPr>
                  </w:pPr>
                  <w:r w:rsidRPr="009A1F98">
                    <w:rPr>
                      <w:sz w:val="18"/>
                      <w:szCs w:val="18"/>
                    </w:rPr>
                    <w:t>SA</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SGN-U563074</w:t>
                  </w:r>
                </w:p>
              </w:tc>
              <w:tc>
                <w:tcPr>
                  <w:tcW w:w="2570" w:type="dxa"/>
                  <w:noWrap/>
                  <w:vAlign w:val="center"/>
                  <w:hideMark/>
                </w:tcPr>
                <w:p w:rsidR="000E28A5" w:rsidRPr="009A1F98" w:rsidRDefault="000E28A5" w:rsidP="004E387D">
                  <w:pPr>
                    <w:rPr>
                      <w:sz w:val="18"/>
                      <w:szCs w:val="18"/>
                    </w:rPr>
                  </w:pPr>
                  <w:r w:rsidRPr="009A1F98">
                    <w:rPr>
                      <w:sz w:val="18"/>
                      <w:szCs w:val="18"/>
                    </w:rPr>
                    <w:t>Pectin methylesterase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9</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442</w:t>
                  </w:r>
                </w:p>
              </w:tc>
              <w:tc>
                <w:tcPr>
                  <w:tcW w:w="810" w:type="dxa"/>
                  <w:noWrap/>
                  <w:vAlign w:val="center"/>
                  <w:hideMark/>
                </w:tcPr>
                <w:p w:rsidR="000E28A5" w:rsidRPr="009A1F98" w:rsidRDefault="000E28A5" w:rsidP="004E387D">
                  <w:pPr>
                    <w:jc w:val="center"/>
                    <w:rPr>
                      <w:sz w:val="18"/>
                      <w:szCs w:val="18"/>
                    </w:rPr>
                  </w:pPr>
                  <w:r w:rsidRPr="009A1F98">
                    <w:rPr>
                      <w:sz w:val="18"/>
                      <w:szCs w:val="18"/>
                    </w:rPr>
                    <w:t>SA</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SGN-U570680</w:t>
                  </w:r>
                </w:p>
              </w:tc>
              <w:tc>
                <w:tcPr>
                  <w:tcW w:w="2570" w:type="dxa"/>
                  <w:noWrap/>
                  <w:vAlign w:val="center"/>
                  <w:hideMark/>
                </w:tcPr>
                <w:p w:rsidR="000E28A5" w:rsidRPr="009A1F98" w:rsidRDefault="000E28A5" w:rsidP="004E387D">
                  <w:pPr>
                    <w:rPr>
                      <w:sz w:val="18"/>
                      <w:szCs w:val="18"/>
                    </w:rPr>
                  </w:pPr>
                  <w:r w:rsidRPr="009A1F98">
                    <w:rPr>
                      <w:sz w:val="18"/>
                      <w:szCs w:val="18"/>
                    </w:rPr>
                    <w:t>Polygalacturonase</w:t>
                  </w:r>
                </w:p>
              </w:tc>
              <w:tc>
                <w:tcPr>
                  <w:tcW w:w="2205" w:type="dxa"/>
                  <w:noWrap/>
                  <w:vAlign w:val="center"/>
                  <w:hideMark/>
                </w:tcPr>
                <w:p w:rsidR="000E28A5" w:rsidRPr="009A1F98" w:rsidRDefault="000E28A5" w:rsidP="004E387D">
                  <w:pPr>
                    <w:rPr>
                      <w:i/>
                      <w:iCs/>
                      <w:sz w:val="18"/>
                      <w:szCs w:val="18"/>
                    </w:rPr>
                  </w:pPr>
                  <w:r w:rsidRPr="009A1F98">
                    <w:rPr>
                      <w:i/>
                      <w:iCs/>
                      <w:sz w:val="18"/>
                      <w:szCs w:val="18"/>
                    </w:rPr>
                    <w:t>S. tuberosum</w:t>
                  </w:r>
                  <w:r>
                    <w:rPr>
                      <w:i/>
                      <w:iCs/>
                      <w:sz w:val="18"/>
                      <w:szCs w:val="18"/>
                    </w:rPr>
                    <w:t xml:space="preserve"> </w:t>
                  </w:r>
                  <w:r w:rsidRPr="009A1F98">
                    <w:rPr>
                      <w:sz w:val="18"/>
                      <w:szCs w:val="18"/>
                    </w:rPr>
                    <w:t>(93%)</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8</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354</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CU326358_11.1</w:t>
                  </w:r>
                </w:p>
              </w:tc>
              <w:tc>
                <w:tcPr>
                  <w:tcW w:w="2570" w:type="dxa"/>
                  <w:noWrap/>
                  <w:vAlign w:val="center"/>
                  <w:hideMark/>
                </w:tcPr>
                <w:p w:rsidR="000E28A5" w:rsidRPr="009A1F98" w:rsidRDefault="000E28A5" w:rsidP="004E387D">
                  <w:pPr>
                    <w:rPr>
                      <w:sz w:val="18"/>
                      <w:szCs w:val="18"/>
                    </w:rPr>
                  </w:pPr>
                  <w:r w:rsidRPr="009A1F98">
                    <w:rPr>
                      <w:sz w:val="18"/>
                      <w:szCs w:val="18"/>
                    </w:rPr>
                    <w:t>Alpha-glucosidase</w:t>
                  </w:r>
                </w:p>
              </w:tc>
              <w:tc>
                <w:tcPr>
                  <w:tcW w:w="2205" w:type="dxa"/>
                  <w:noWrap/>
                  <w:vAlign w:val="center"/>
                  <w:hideMark/>
                </w:tcPr>
                <w:p w:rsidR="000E28A5" w:rsidRPr="009A1F98" w:rsidRDefault="000E28A5" w:rsidP="004E387D">
                  <w:pPr>
                    <w:rPr>
                      <w:sz w:val="18"/>
                      <w:szCs w:val="18"/>
                    </w:rPr>
                  </w:pPr>
                  <w:r w:rsidRPr="009A1F98">
                    <w:rPr>
                      <w:sz w:val="18"/>
                      <w:szCs w:val="18"/>
                    </w:rPr>
                    <w:t xml:space="preserve">S. </w:t>
                  </w:r>
                  <w:proofErr w:type="spellStart"/>
                  <w:r w:rsidRPr="009A1F98">
                    <w:rPr>
                      <w:sz w:val="18"/>
                      <w:szCs w:val="18"/>
                    </w:rPr>
                    <w:t>oleacera</w:t>
                  </w:r>
                  <w:proofErr w:type="spellEnd"/>
                  <w:r>
                    <w:rPr>
                      <w:sz w:val="18"/>
                      <w:szCs w:val="18"/>
                    </w:rPr>
                    <w:t xml:space="preserve"> </w:t>
                  </w:r>
                  <w:r w:rsidRPr="009A1F98">
                    <w:rPr>
                      <w:sz w:val="18"/>
                      <w:szCs w:val="18"/>
                    </w:rPr>
                    <w:t>(62%)</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7</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290</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SA</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SGN-U575551</w:t>
                  </w:r>
                </w:p>
              </w:tc>
              <w:tc>
                <w:tcPr>
                  <w:tcW w:w="2570" w:type="dxa"/>
                  <w:noWrap/>
                  <w:vAlign w:val="center"/>
                  <w:hideMark/>
                </w:tcPr>
                <w:p w:rsidR="000E28A5" w:rsidRPr="009A1F98" w:rsidRDefault="000E28A5" w:rsidP="004E387D">
                  <w:pPr>
                    <w:rPr>
                      <w:sz w:val="18"/>
                      <w:szCs w:val="18"/>
                    </w:rPr>
                  </w:pPr>
                  <w:r w:rsidRPr="009A1F98">
                    <w:rPr>
                      <w:sz w:val="18"/>
                      <w:szCs w:val="18"/>
                    </w:rPr>
                    <w:t xml:space="preserve">Beta-1,3-glucanase </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proofErr w:type="spellStart"/>
                  <w:r w:rsidRPr="009A1F98">
                    <w:rPr>
                      <w:i/>
                      <w:iCs/>
                      <w:sz w:val="18"/>
                      <w:szCs w:val="18"/>
                    </w:rPr>
                    <w:t>gilgiana</w:t>
                  </w:r>
                  <w:proofErr w:type="spellEnd"/>
                  <w:r w:rsidRPr="009A1F98">
                    <w:rPr>
                      <w:sz w:val="18"/>
                      <w:szCs w:val="18"/>
                    </w:rPr>
                    <w:t xml:space="preserve"> (67%)</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5</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222</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SGN-U578547</w:t>
                  </w:r>
                </w:p>
              </w:tc>
              <w:tc>
                <w:tcPr>
                  <w:tcW w:w="2570" w:type="dxa"/>
                  <w:noWrap/>
                  <w:vAlign w:val="center"/>
                  <w:hideMark/>
                </w:tcPr>
                <w:p w:rsidR="000E28A5" w:rsidRPr="009A1F98" w:rsidRDefault="000E28A5" w:rsidP="004E387D">
                  <w:pPr>
                    <w:rPr>
                      <w:sz w:val="18"/>
                      <w:szCs w:val="18"/>
                    </w:rPr>
                  </w:pPr>
                  <w:r w:rsidRPr="009A1F98">
                    <w:rPr>
                      <w:sz w:val="18"/>
                      <w:szCs w:val="18"/>
                    </w:rPr>
                    <w:t>Xyloglucan endotransglucosylase/hydrolase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9</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201</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SGN-U564815</w:t>
                  </w:r>
                </w:p>
              </w:tc>
              <w:tc>
                <w:tcPr>
                  <w:tcW w:w="2570" w:type="dxa"/>
                  <w:noWrap/>
                  <w:vAlign w:val="center"/>
                  <w:hideMark/>
                </w:tcPr>
                <w:p w:rsidR="000E28A5" w:rsidRPr="009A1F98" w:rsidRDefault="000E28A5" w:rsidP="004E387D">
                  <w:pPr>
                    <w:rPr>
                      <w:sz w:val="18"/>
                      <w:szCs w:val="18"/>
                    </w:rPr>
                  </w:pPr>
                  <w:r w:rsidRPr="009A1F98">
                    <w:rPr>
                      <w:sz w:val="18"/>
                      <w:szCs w:val="18"/>
                    </w:rPr>
                    <w:t xml:space="preserve">Alpha-L-fucosidase </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(66%)</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4</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195</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CU041361_4.1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Pectin Methylesterase</w:t>
                  </w:r>
                </w:p>
              </w:tc>
              <w:tc>
                <w:tcPr>
                  <w:tcW w:w="2205" w:type="dxa"/>
                  <w:noWrap/>
                  <w:vAlign w:val="center"/>
                  <w:hideMark/>
                </w:tcPr>
                <w:p w:rsidR="000E28A5" w:rsidRPr="009A1F98" w:rsidRDefault="000E28A5" w:rsidP="004E387D">
                  <w:pPr>
                    <w:rPr>
                      <w:i/>
                      <w:iCs/>
                      <w:color w:val="000000"/>
                      <w:sz w:val="18"/>
                      <w:szCs w:val="18"/>
                    </w:rPr>
                  </w:pPr>
                  <w:r w:rsidRPr="009A1F98">
                    <w:rPr>
                      <w:i/>
                      <w:iCs/>
                      <w:color w:val="000000"/>
                      <w:sz w:val="18"/>
                      <w:szCs w:val="18"/>
                    </w:rPr>
                    <w:t xml:space="preserve">S. </w:t>
                  </w:r>
                  <w:r>
                    <w:rPr>
                      <w:i/>
                      <w:iCs/>
                      <w:color w:val="000000"/>
                      <w:sz w:val="18"/>
                      <w:szCs w:val="18"/>
                    </w:rPr>
                    <w:t>lycopersicum</w:t>
                  </w:r>
                  <w:r w:rsidRPr="009A1F98">
                    <w:rPr>
                      <w:i/>
                      <w:iCs/>
                      <w:color w:val="000000"/>
                      <w:sz w:val="18"/>
                      <w:szCs w:val="18"/>
                    </w:rPr>
                    <w:t xml:space="preserve"> (99%)</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6</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179</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AC212437_6.1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Beta-galactosidase</w:t>
                  </w:r>
                </w:p>
              </w:tc>
              <w:tc>
                <w:tcPr>
                  <w:tcW w:w="2205" w:type="dxa"/>
                  <w:noWrap/>
                  <w:vAlign w:val="center"/>
                  <w:hideMark/>
                </w:tcPr>
                <w:p w:rsidR="000E28A5" w:rsidRPr="009A1F98" w:rsidRDefault="000E28A5" w:rsidP="004E387D">
                  <w:pPr>
                    <w:rPr>
                      <w:i/>
                      <w:iCs/>
                      <w:color w:val="000000"/>
                      <w:sz w:val="18"/>
                      <w:szCs w:val="18"/>
                    </w:rPr>
                  </w:pPr>
                  <w:r w:rsidRPr="009A1F98">
                    <w:rPr>
                      <w:i/>
                      <w:iCs/>
                      <w:color w:val="000000"/>
                      <w:sz w:val="18"/>
                      <w:szCs w:val="18"/>
                    </w:rPr>
                    <w:t xml:space="preserve">S. </w:t>
                  </w:r>
                  <w:r>
                    <w:rPr>
                      <w:i/>
                      <w:iCs/>
                      <w:color w:val="000000"/>
                      <w:sz w:val="18"/>
                      <w:szCs w:val="18"/>
                    </w:rPr>
                    <w:t>lycopersicum</w:t>
                  </w:r>
                  <w:r w:rsidRPr="009A1F98">
                    <w:rPr>
                      <w:i/>
                      <w:iCs/>
                      <w:color w:val="000000"/>
                      <w:sz w:val="18"/>
                      <w:szCs w:val="18"/>
                    </w:rPr>
                    <w:t xml:space="preserve"> (99.6%)</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176</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AC209509_1.1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Alpha-mannosidase</w:t>
                  </w:r>
                </w:p>
              </w:tc>
              <w:tc>
                <w:tcPr>
                  <w:tcW w:w="2205" w:type="dxa"/>
                  <w:noWrap/>
                  <w:vAlign w:val="center"/>
                  <w:hideMark/>
                </w:tcPr>
                <w:p w:rsidR="000E28A5" w:rsidRPr="009A1F98" w:rsidRDefault="000E28A5" w:rsidP="004E387D">
                  <w:pPr>
                    <w:rPr>
                      <w:color w:val="000000"/>
                      <w:sz w:val="18"/>
                      <w:szCs w:val="18"/>
                    </w:rPr>
                  </w:pPr>
                  <w:r w:rsidRPr="00070889">
                    <w:rPr>
                      <w:i/>
                      <w:color w:val="000000"/>
                      <w:sz w:val="18"/>
                      <w:szCs w:val="18"/>
                    </w:rPr>
                    <w:t>A. thaliana</w:t>
                  </w:r>
                  <w:r w:rsidRPr="009A1F98">
                    <w:rPr>
                      <w:color w:val="000000"/>
                      <w:sz w:val="18"/>
                      <w:szCs w:val="18"/>
                    </w:rPr>
                    <w:t xml:space="preserve"> (63%)</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6</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170</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SGN-U575256</w:t>
                  </w:r>
                </w:p>
              </w:tc>
              <w:tc>
                <w:tcPr>
                  <w:tcW w:w="2570" w:type="dxa"/>
                  <w:noWrap/>
                  <w:vAlign w:val="center"/>
                  <w:hideMark/>
                </w:tcPr>
                <w:p w:rsidR="000E28A5" w:rsidRPr="009A1F98" w:rsidRDefault="000E28A5" w:rsidP="004E387D">
                  <w:pPr>
                    <w:rPr>
                      <w:sz w:val="18"/>
                      <w:szCs w:val="18"/>
                    </w:rPr>
                  </w:pPr>
                  <w:r w:rsidRPr="009A1F98">
                    <w:rPr>
                      <w:sz w:val="18"/>
                      <w:szCs w:val="18"/>
                    </w:rPr>
                    <w:t xml:space="preserve">Pectin methylesterase  </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(97%)</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5</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163</w:t>
                  </w:r>
                </w:p>
              </w:tc>
              <w:tc>
                <w:tcPr>
                  <w:tcW w:w="810" w:type="dxa"/>
                  <w:noWrap/>
                  <w:vAlign w:val="center"/>
                  <w:hideMark/>
                </w:tcPr>
                <w:p w:rsidR="000E28A5" w:rsidRPr="009A1F98" w:rsidRDefault="000E28A5" w:rsidP="004E387D">
                  <w:pPr>
                    <w:jc w:val="center"/>
                    <w:rPr>
                      <w:sz w:val="18"/>
                      <w:szCs w:val="18"/>
                    </w:rPr>
                  </w:pPr>
                  <w:r w:rsidRPr="009A1F98">
                    <w:rPr>
                      <w:sz w:val="18"/>
                      <w:szCs w:val="18"/>
                    </w:rPr>
                    <w:t>SA</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SGN-U569747</w:t>
                  </w:r>
                </w:p>
              </w:tc>
              <w:tc>
                <w:tcPr>
                  <w:tcW w:w="2570" w:type="dxa"/>
                  <w:noWrap/>
                  <w:vAlign w:val="center"/>
                  <w:hideMark/>
                </w:tcPr>
                <w:p w:rsidR="000E28A5" w:rsidRPr="009A1F98" w:rsidRDefault="000E28A5" w:rsidP="004E387D">
                  <w:pPr>
                    <w:rPr>
                      <w:sz w:val="18"/>
                      <w:szCs w:val="18"/>
                    </w:rPr>
                  </w:pPr>
                  <w:r w:rsidRPr="009A1F98">
                    <w:rPr>
                      <w:sz w:val="18"/>
                      <w:szCs w:val="18"/>
                    </w:rPr>
                    <w:t>Beta-glucuronidase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(57%)</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3</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148</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AC212646_7.1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Chitinase, class V</w:t>
                  </w:r>
                </w:p>
              </w:tc>
              <w:tc>
                <w:tcPr>
                  <w:tcW w:w="2205" w:type="dxa"/>
                  <w:noWrap/>
                  <w:vAlign w:val="center"/>
                  <w:hideMark/>
                </w:tcPr>
                <w:p w:rsidR="000E28A5" w:rsidRPr="009A1F98" w:rsidRDefault="000E28A5" w:rsidP="004E387D">
                  <w:pPr>
                    <w:rPr>
                      <w:i/>
                      <w:iCs/>
                      <w:color w:val="000000"/>
                      <w:sz w:val="18"/>
                      <w:szCs w:val="18"/>
                    </w:rPr>
                  </w:pPr>
                  <w:r w:rsidRPr="009A1F98">
                    <w:rPr>
                      <w:i/>
                      <w:iCs/>
                      <w:color w:val="000000"/>
                      <w:sz w:val="18"/>
                      <w:szCs w:val="18"/>
                    </w:rPr>
                    <w:t xml:space="preserve">N. tabacum </w:t>
                  </w:r>
                  <w:r w:rsidRPr="009A1F98">
                    <w:rPr>
                      <w:color w:val="000000"/>
                      <w:sz w:val="18"/>
                      <w:szCs w:val="18"/>
                    </w:rPr>
                    <w:t>(81%)</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6</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131</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SGN-U564883</w:t>
                  </w:r>
                </w:p>
              </w:tc>
              <w:tc>
                <w:tcPr>
                  <w:tcW w:w="2570" w:type="dxa"/>
                  <w:noWrap/>
                  <w:vAlign w:val="center"/>
                  <w:hideMark/>
                </w:tcPr>
                <w:p w:rsidR="000E28A5" w:rsidRPr="009A1F98" w:rsidRDefault="000E28A5" w:rsidP="004E387D">
                  <w:pPr>
                    <w:rPr>
                      <w:sz w:val="18"/>
                      <w:szCs w:val="18"/>
                    </w:rPr>
                  </w:pPr>
                  <w:r w:rsidRPr="009A1F98">
                    <w:rPr>
                      <w:sz w:val="18"/>
                      <w:szCs w:val="18"/>
                    </w:rPr>
                    <w:t>Alpha-galactosidase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A. thaliana </w:t>
                  </w:r>
                  <w:r w:rsidRPr="009A1F98">
                    <w:rPr>
                      <w:sz w:val="18"/>
                      <w:szCs w:val="18"/>
                    </w:rPr>
                    <w:t>(76%)</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129</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AC215446_15.1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 xml:space="preserve">Pectin methylesterase  </w:t>
                  </w:r>
                </w:p>
              </w:tc>
              <w:tc>
                <w:tcPr>
                  <w:tcW w:w="2205" w:type="dxa"/>
                  <w:noWrap/>
                  <w:vAlign w:val="center"/>
                  <w:hideMark/>
                </w:tcPr>
                <w:p w:rsidR="000E28A5" w:rsidRPr="009A1F98" w:rsidRDefault="000E28A5" w:rsidP="004E387D">
                  <w:pPr>
                    <w:rPr>
                      <w:color w:val="000000"/>
                      <w:sz w:val="18"/>
                      <w:szCs w:val="18"/>
                    </w:rPr>
                  </w:pPr>
                  <w:r w:rsidRPr="00070889">
                    <w:rPr>
                      <w:i/>
                      <w:color w:val="000000"/>
                      <w:sz w:val="18"/>
                      <w:szCs w:val="18"/>
                    </w:rPr>
                    <w:t>A. thaliana</w:t>
                  </w:r>
                  <w:r w:rsidRPr="009A1F98">
                    <w:rPr>
                      <w:color w:val="000000"/>
                      <w:sz w:val="18"/>
                      <w:szCs w:val="18"/>
                    </w:rPr>
                    <w:t xml:space="preserve"> (53%)</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125</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SGN-U572762</w:t>
                  </w:r>
                </w:p>
              </w:tc>
              <w:tc>
                <w:tcPr>
                  <w:tcW w:w="2570" w:type="dxa"/>
                  <w:noWrap/>
                  <w:vAlign w:val="center"/>
                  <w:hideMark/>
                </w:tcPr>
                <w:p w:rsidR="000E28A5" w:rsidRPr="009A1F98" w:rsidRDefault="000E28A5" w:rsidP="004E387D">
                  <w:pPr>
                    <w:rPr>
                      <w:sz w:val="18"/>
                      <w:szCs w:val="18"/>
                    </w:rPr>
                  </w:pPr>
                  <w:r w:rsidRPr="009A1F98">
                    <w:rPr>
                      <w:sz w:val="18"/>
                      <w:szCs w:val="18"/>
                    </w:rPr>
                    <w:t>Glycopeptide N-glycosidase</w:t>
                  </w:r>
                </w:p>
              </w:tc>
              <w:tc>
                <w:tcPr>
                  <w:tcW w:w="2205" w:type="dxa"/>
                  <w:noWrap/>
                  <w:vAlign w:val="center"/>
                  <w:hideMark/>
                </w:tcPr>
                <w:p w:rsidR="000E28A5" w:rsidRPr="009A1F98" w:rsidRDefault="000E28A5" w:rsidP="004E387D">
                  <w:pPr>
                    <w:rPr>
                      <w:sz w:val="18"/>
                      <w:szCs w:val="18"/>
                    </w:rPr>
                  </w:pPr>
                  <w:r w:rsidRPr="009A1F98">
                    <w:rPr>
                      <w:i/>
                      <w:iCs/>
                      <w:sz w:val="18"/>
                      <w:szCs w:val="18"/>
                    </w:rPr>
                    <w:t>R. communis</w:t>
                  </w:r>
                  <w:r w:rsidRPr="009A1F98">
                    <w:rPr>
                      <w:sz w:val="18"/>
                      <w:szCs w:val="18"/>
                    </w:rPr>
                    <w:t xml:space="preserve"> (52 %)</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106</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SGN-U585751</w:t>
                  </w:r>
                </w:p>
              </w:tc>
              <w:tc>
                <w:tcPr>
                  <w:tcW w:w="2570" w:type="dxa"/>
                  <w:noWrap/>
                  <w:vAlign w:val="center"/>
                  <w:hideMark/>
                </w:tcPr>
                <w:p w:rsidR="000E28A5" w:rsidRPr="009A1F98" w:rsidRDefault="000E28A5" w:rsidP="004E387D">
                  <w:pPr>
                    <w:rPr>
                      <w:sz w:val="18"/>
                      <w:szCs w:val="18"/>
                    </w:rPr>
                  </w:pPr>
                  <w:r w:rsidRPr="009A1F98">
                    <w:rPr>
                      <w:sz w:val="18"/>
                      <w:szCs w:val="18"/>
                    </w:rPr>
                    <w:t>Polygalacturonase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(55%)</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105</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SGN-U570888</w:t>
                  </w:r>
                </w:p>
              </w:tc>
              <w:tc>
                <w:tcPr>
                  <w:tcW w:w="2570" w:type="dxa"/>
                  <w:noWrap/>
                  <w:vAlign w:val="center"/>
                  <w:hideMark/>
                </w:tcPr>
                <w:p w:rsidR="000E28A5" w:rsidRPr="009A1F98" w:rsidRDefault="000E28A5" w:rsidP="004E387D">
                  <w:pPr>
                    <w:rPr>
                      <w:sz w:val="18"/>
                      <w:szCs w:val="18"/>
                    </w:rPr>
                  </w:pPr>
                  <w:r w:rsidRPr="009A1F98">
                    <w:rPr>
                      <w:sz w:val="18"/>
                      <w:szCs w:val="18"/>
                    </w:rPr>
                    <w:t>Polygalacturonase</w:t>
                  </w:r>
                </w:p>
              </w:tc>
              <w:tc>
                <w:tcPr>
                  <w:tcW w:w="2205" w:type="dxa"/>
                  <w:noWrap/>
                  <w:vAlign w:val="center"/>
                  <w:hideMark/>
                </w:tcPr>
                <w:p w:rsidR="000E28A5" w:rsidRPr="009A1F98" w:rsidRDefault="000E28A5" w:rsidP="004E387D">
                  <w:pPr>
                    <w:rPr>
                      <w:sz w:val="18"/>
                      <w:szCs w:val="18"/>
                    </w:rPr>
                  </w:pPr>
                  <w:r w:rsidRPr="009A1F98">
                    <w:rPr>
                      <w:i/>
                      <w:iCs/>
                      <w:sz w:val="18"/>
                      <w:szCs w:val="18"/>
                    </w:rPr>
                    <w:t>S. tuberosum</w:t>
                  </w:r>
                  <w:r w:rsidRPr="009A1F98">
                    <w:rPr>
                      <w:sz w:val="18"/>
                      <w:szCs w:val="18"/>
                    </w:rPr>
                    <w:t xml:space="preserve"> (75%)</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95</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SGN-U572631</w:t>
                  </w:r>
                </w:p>
              </w:tc>
              <w:tc>
                <w:tcPr>
                  <w:tcW w:w="2570" w:type="dxa"/>
                  <w:noWrap/>
                  <w:vAlign w:val="center"/>
                  <w:hideMark/>
                </w:tcPr>
                <w:p w:rsidR="000E28A5" w:rsidRPr="009A1F98" w:rsidRDefault="000E28A5" w:rsidP="004E387D">
                  <w:pPr>
                    <w:rPr>
                      <w:sz w:val="18"/>
                      <w:szCs w:val="18"/>
                    </w:rPr>
                  </w:pPr>
                  <w:r w:rsidRPr="009A1F98">
                    <w:rPr>
                      <w:sz w:val="18"/>
                      <w:szCs w:val="18"/>
                    </w:rPr>
                    <w:t>Alpha-glucosidase</w:t>
                  </w:r>
                </w:p>
              </w:tc>
              <w:tc>
                <w:tcPr>
                  <w:tcW w:w="2205" w:type="dxa"/>
                  <w:noWrap/>
                  <w:vAlign w:val="center"/>
                  <w:hideMark/>
                </w:tcPr>
                <w:p w:rsidR="000E28A5" w:rsidRPr="009A1F98" w:rsidRDefault="000E28A5" w:rsidP="004E387D">
                  <w:pPr>
                    <w:rPr>
                      <w:i/>
                      <w:iCs/>
                      <w:sz w:val="18"/>
                      <w:szCs w:val="18"/>
                    </w:rPr>
                  </w:pPr>
                  <w:r w:rsidRPr="009A1F98">
                    <w:rPr>
                      <w:i/>
                      <w:iCs/>
                      <w:sz w:val="18"/>
                      <w:szCs w:val="18"/>
                    </w:rPr>
                    <w:t>S. tuberosum (74%)</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95</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SGN-U571043</w:t>
                  </w:r>
                </w:p>
              </w:tc>
              <w:tc>
                <w:tcPr>
                  <w:tcW w:w="2570" w:type="dxa"/>
                  <w:noWrap/>
                  <w:vAlign w:val="center"/>
                  <w:hideMark/>
                </w:tcPr>
                <w:p w:rsidR="000E28A5" w:rsidRPr="009A1F98" w:rsidRDefault="000E28A5" w:rsidP="004E387D">
                  <w:pPr>
                    <w:rPr>
                      <w:sz w:val="18"/>
                      <w:szCs w:val="18"/>
                    </w:rPr>
                  </w:pPr>
                  <w:r w:rsidRPr="009A1F98">
                    <w:rPr>
                      <w:sz w:val="18"/>
                      <w:szCs w:val="18"/>
                    </w:rPr>
                    <w:t>Alpha-L-arabinofuranosidase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91</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SGN-U599564</w:t>
                  </w:r>
                </w:p>
              </w:tc>
              <w:tc>
                <w:tcPr>
                  <w:tcW w:w="2570" w:type="dxa"/>
                  <w:noWrap/>
                  <w:vAlign w:val="center"/>
                  <w:hideMark/>
                </w:tcPr>
                <w:p w:rsidR="000E28A5" w:rsidRPr="009A1F98" w:rsidRDefault="000E28A5" w:rsidP="004E387D">
                  <w:pPr>
                    <w:rPr>
                      <w:sz w:val="18"/>
                      <w:szCs w:val="18"/>
                    </w:rPr>
                  </w:pPr>
                  <w:r w:rsidRPr="009A1F98">
                    <w:rPr>
                      <w:sz w:val="18"/>
                      <w:szCs w:val="18"/>
                    </w:rPr>
                    <w:t>Beta-1,3-glucanase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(67%)</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88</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SGN-U570647</w:t>
                  </w:r>
                </w:p>
              </w:tc>
              <w:tc>
                <w:tcPr>
                  <w:tcW w:w="2570" w:type="dxa"/>
                  <w:noWrap/>
                  <w:vAlign w:val="center"/>
                  <w:hideMark/>
                </w:tcPr>
                <w:p w:rsidR="000E28A5" w:rsidRPr="009A1F98" w:rsidRDefault="000E28A5" w:rsidP="004E387D">
                  <w:pPr>
                    <w:rPr>
                      <w:sz w:val="18"/>
                      <w:szCs w:val="18"/>
                    </w:rPr>
                  </w:pPr>
                  <w:r w:rsidRPr="009A1F98">
                    <w:rPr>
                      <w:sz w:val="18"/>
                      <w:szCs w:val="18"/>
                    </w:rPr>
                    <w:t xml:space="preserve">Pectin methylesterase  </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(53%)</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87</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AC215380_17.1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Beta-galactosidase</w:t>
                  </w:r>
                </w:p>
              </w:tc>
              <w:tc>
                <w:tcPr>
                  <w:tcW w:w="2205" w:type="dxa"/>
                  <w:noWrap/>
                  <w:vAlign w:val="center"/>
                  <w:hideMark/>
                </w:tcPr>
                <w:p w:rsidR="000E28A5" w:rsidRPr="009A1F98" w:rsidRDefault="000E28A5" w:rsidP="004E387D">
                  <w:pPr>
                    <w:rPr>
                      <w:color w:val="000000"/>
                      <w:sz w:val="18"/>
                      <w:szCs w:val="18"/>
                    </w:rPr>
                  </w:pPr>
                  <w:r w:rsidRPr="009A1F98">
                    <w:rPr>
                      <w:color w:val="000000"/>
                      <w:sz w:val="18"/>
                      <w:szCs w:val="18"/>
                    </w:rPr>
                    <w:t>R. sativus (58%)</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85</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SGN-U566709</w:t>
                  </w:r>
                </w:p>
              </w:tc>
              <w:tc>
                <w:tcPr>
                  <w:tcW w:w="2570" w:type="dxa"/>
                  <w:noWrap/>
                  <w:vAlign w:val="center"/>
                  <w:hideMark/>
                </w:tcPr>
                <w:p w:rsidR="000E28A5" w:rsidRPr="009A1F98" w:rsidRDefault="000E28A5" w:rsidP="004E387D">
                  <w:pPr>
                    <w:rPr>
                      <w:sz w:val="18"/>
                      <w:szCs w:val="18"/>
                    </w:rPr>
                  </w:pPr>
                  <w:r w:rsidRPr="009A1F98">
                    <w:rPr>
                      <w:sz w:val="18"/>
                      <w:szCs w:val="18"/>
                    </w:rPr>
                    <w:t>Glycopeptide N-glycosidase</w:t>
                  </w:r>
                </w:p>
              </w:tc>
              <w:tc>
                <w:tcPr>
                  <w:tcW w:w="2205" w:type="dxa"/>
                  <w:noWrap/>
                  <w:vAlign w:val="center"/>
                  <w:hideMark/>
                </w:tcPr>
                <w:p w:rsidR="000E28A5" w:rsidRPr="009A1F98" w:rsidRDefault="000E28A5" w:rsidP="004E387D">
                  <w:pPr>
                    <w:rPr>
                      <w:sz w:val="18"/>
                      <w:szCs w:val="18"/>
                    </w:rPr>
                  </w:pPr>
                  <w:r w:rsidRPr="009A1F98">
                    <w:rPr>
                      <w:i/>
                      <w:iCs/>
                      <w:sz w:val="18"/>
                      <w:szCs w:val="18"/>
                    </w:rPr>
                    <w:t>R. communis</w:t>
                  </w:r>
                  <w:r w:rsidRPr="009A1F98">
                    <w:rPr>
                      <w:sz w:val="18"/>
                      <w:szCs w:val="18"/>
                    </w:rPr>
                    <w:t xml:space="preserve"> (48 %)</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80</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lastRenderedPageBreak/>
                    <w:t>SGN-U581832</w:t>
                  </w:r>
                </w:p>
              </w:tc>
              <w:tc>
                <w:tcPr>
                  <w:tcW w:w="2570" w:type="dxa"/>
                  <w:noWrap/>
                  <w:vAlign w:val="center"/>
                  <w:hideMark/>
                </w:tcPr>
                <w:p w:rsidR="000E28A5" w:rsidRPr="009A1F98" w:rsidRDefault="000E28A5" w:rsidP="004E387D">
                  <w:pPr>
                    <w:rPr>
                      <w:sz w:val="18"/>
                      <w:szCs w:val="18"/>
                    </w:rPr>
                  </w:pPr>
                  <w:r w:rsidRPr="009A1F98">
                    <w:rPr>
                      <w:sz w:val="18"/>
                      <w:szCs w:val="18"/>
                    </w:rPr>
                    <w:t xml:space="preserve">Alpha-glucosidase </w:t>
                  </w:r>
                </w:p>
              </w:tc>
              <w:tc>
                <w:tcPr>
                  <w:tcW w:w="2205" w:type="dxa"/>
                  <w:noWrap/>
                  <w:vAlign w:val="center"/>
                  <w:hideMark/>
                </w:tcPr>
                <w:p w:rsidR="000E28A5" w:rsidRPr="009A1F98" w:rsidRDefault="000E28A5" w:rsidP="004E387D">
                  <w:pPr>
                    <w:rPr>
                      <w:sz w:val="18"/>
                      <w:szCs w:val="18"/>
                    </w:rPr>
                  </w:pPr>
                  <w:r w:rsidRPr="009A1F98">
                    <w:rPr>
                      <w:i/>
                      <w:iCs/>
                      <w:sz w:val="18"/>
                      <w:szCs w:val="18"/>
                    </w:rPr>
                    <w:t>S. tuberosum</w:t>
                  </w:r>
                  <w:r w:rsidRPr="009A1F98">
                    <w:rPr>
                      <w:sz w:val="18"/>
                      <w:szCs w:val="18"/>
                    </w:rPr>
                    <w:t xml:space="preserve"> (99%)</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77</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AC210370_5.1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Beta-glucuronidase</w:t>
                  </w:r>
                </w:p>
              </w:tc>
              <w:tc>
                <w:tcPr>
                  <w:tcW w:w="2205" w:type="dxa"/>
                  <w:noWrap/>
                  <w:vAlign w:val="center"/>
                  <w:hideMark/>
                </w:tcPr>
                <w:p w:rsidR="000E28A5" w:rsidRPr="009A1F98" w:rsidRDefault="000E28A5" w:rsidP="004E387D">
                  <w:pPr>
                    <w:rPr>
                      <w:sz w:val="18"/>
                      <w:szCs w:val="18"/>
                    </w:rPr>
                  </w:pPr>
                  <w:r w:rsidRPr="00070889">
                    <w:rPr>
                      <w:i/>
                      <w:sz w:val="18"/>
                      <w:szCs w:val="18"/>
                    </w:rPr>
                    <w:t>A. thaliana</w:t>
                  </w:r>
                  <w:r w:rsidRPr="009A1F98">
                    <w:rPr>
                      <w:sz w:val="18"/>
                      <w:szCs w:val="18"/>
                    </w:rPr>
                    <w:t xml:space="preserve"> (62%)</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77</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SGN-U576907</w:t>
                  </w:r>
                </w:p>
              </w:tc>
              <w:tc>
                <w:tcPr>
                  <w:tcW w:w="2570" w:type="dxa"/>
                  <w:noWrap/>
                  <w:vAlign w:val="center"/>
                  <w:hideMark/>
                </w:tcPr>
                <w:p w:rsidR="000E28A5" w:rsidRPr="009A1F98" w:rsidRDefault="000E28A5" w:rsidP="004E387D">
                  <w:pPr>
                    <w:rPr>
                      <w:sz w:val="18"/>
                      <w:szCs w:val="18"/>
                    </w:rPr>
                  </w:pPr>
                  <w:r w:rsidRPr="009A1F98">
                    <w:rPr>
                      <w:sz w:val="18"/>
                      <w:szCs w:val="18"/>
                    </w:rPr>
                    <w:t>Alpha-L-fucosidase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(63%)</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75</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AC205681_7.1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Beta-N-acetylhexosaminidase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(66%)</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70</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SGN-U574374</w:t>
                  </w:r>
                </w:p>
              </w:tc>
              <w:tc>
                <w:tcPr>
                  <w:tcW w:w="2570" w:type="dxa"/>
                  <w:noWrap/>
                  <w:vAlign w:val="center"/>
                  <w:hideMark/>
                </w:tcPr>
                <w:p w:rsidR="000E28A5" w:rsidRPr="009A1F98" w:rsidRDefault="000E28A5" w:rsidP="004E387D">
                  <w:pPr>
                    <w:rPr>
                      <w:sz w:val="18"/>
                      <w:szCs w:val="18"/>
                    </w:rPr>
                  </w:pPr>
                  <w:r w:rsidRPr="009A1F98">
                    <w:rPr>
                      <w:sz w:val="18"/>
                      <w:szCs w:val="18"/>
                    </w:rPr>
                    <w:t>Beta-N-acetylhexosaminidase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(70%)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69</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SGN-U565645</w:t>
                  </w:r>
                </w:p>
              </w:tc>
              <w:tc>
                <w:tcPr>
                  <w:tcW w:w="2570" w:type="dxa"/>
                  <w:noWrap/>
                  <w:vAlign w:val="center"/>
                  <w:hideMark/>
                </w:tcPr>
                <w:p w:rsidR="000E28A5" w:rsidRPr="009A1F98" w:rsidRDefault="000E28A5" w:rsidP="004E387D">
                  <w:pPr>
                    <w:rPr>
                      <w:sz w:val="18"/>
                      <w:szCs w:val="18"/>
                    </w:rPr>
                  </w:pPr>
                  <w:r w:rsidRPr="009A1F98">
                    <w:rPr>
                      <w:sz w:val="18"/>
                      <w:szCs w:val="18"/>
                    </w:rPr>
                    <w:t>Glucan phosphorylase</w:t>
                  </w:r>
                </w:p>
              </w:tc>
              <w:tc>
                <w:tcPr>
                  <w:tcW w:w="2205" w:type="dxa"/>
                  <w:noWrap/>
                  <w:vAlign w:val="center"/>
                  <w:hideMark/>
                </w:tcPr>
                <w:p w:rsidR="000E28A5" w:rsidRPr="009A1F98" w:rsidRDefault="000E28A5" w:rsidP="004E387D">
                  <w:pPr>
                    <w:rPr>
                      <w:sz w:val="18"/>
                      <w:szCs w:val="18"/>
                    </w:rPr>
                  </w:pPr>
                  <w:r w:rsidRPr="009A1F98">
                    <w:rPr>
                      <w:i/>
                      <w:iCs/>
                      <w:sz w:val="18"/>
                      <w:szCs w:val="18"/>
                    </w:rPr>
                    <w:t>S. tuberosum</w:t>
                  </w:r>
                  <w:r>
                    <w:rPr>
                      <w:i/>
                      <w:iCs/>
                      <w:sz w:val="18"/>
                      <w:szCs w:val="18"/>
                    </w:rPr>
                    <w:t xml:space="preserve"> </w:t>
                  </w:r>
                  <w:r w:rsidRPr="009A1F98">
                    <w:rPr>
                      <w:sz w:val="18"/>
                      <w:szCs w:val="18"/>
                    </w:rPr>
                    <w:t>(90%)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68</w:t>
                  </w:r>
                </w:p>
              </w:tc>
              <w:tc>
                <w:tcPr>
                  <w:tcW w:w="810" w:type="dxa"/>
                  <w:noWrap/>
                  <w:vAlign w:val="center"/>
                  <w:hideMark/>
                </w:tcPr>
                <w:p w:rsidR="000E28A5" w:rsidRPr="009A1F98" w:rsidRDefault="000E28A5" w:rsidP="004E387D">
                  <w:pPr>
                    <w:jc w:val="center"/>
                    <w:rPr>
                      <w:color w:val="9C0006"/>
                      <w:sz w:val="18"/>
                      <w:szCs w:val="18"/>
                    </w:rPr>
                  </w:pPr>
                  <w:r w:rsidRPr="009A1F98">
                    <w:rPr>
                      <w:color w:val="9C0006"/>
                      <w:sz w:val="18"/>
                      <w:szCs w:val="18"/>
                    </w:rPr>
                    <w:t>No</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SGN-U563237</w:t>
                  </w:r>
                </w:p>
              </w:tc>
              <w:tc>
                <w:tcPr>
                  <w:tcW w:w="2570" w:type="dxa"/>
                  <w:noWrap/>
                  <w:vAlign w:val="center"/>
                  <w:hideMark/>
                </w:tcPr>
                <w:p w:rsidR="000E28A5" w:rsidRPr="009A1F98" w:rsidRDefault="000E28A5" w:rsidP="004E387D">
                  <w:pPr>
                    <w:rPr>
                      <w:sz w:val="18"/>
                      <w:szCs w:val="18"/>
                    </w:rPr>
                  </w:pPr>
                  <w:r w:rsidRPr="009A1F98">
                    <w:rPr>
                      <w:sz w:val="18"/>
                      <w:szCs w:val="18"/>
                    </w:rPr>
                    <w:t xml:space="preserve">Beta-D-xylosidase </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(99%)</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66</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SGN-U566288</w:t>
                  </w:r>
                </w:p>
              </w:tc>
              <w:tc>
                <w:tcPr>
                  <w:tcW w:w="2570" w:type="dxa"/>
                  <w:noWrap/>
                  <w:vAlign w:val="center"/>
                  <w:hideMark/>
                </w:tcPr>
                <w:p w:rsidR="000E28A5" w:rsidRPr="009A1F98" w:rsidRDefault="000E28A5" w:rsidP="004E387D">
                  <w:pPr>
                    <w:rPr>
                      <w:sz w:val="18"/>
                      <w:szCs w:val="18"/>
                    </w:rPr>
                  </w:pPr>
                  <w:r w:rsidRPr="009A1F98">
                    <w:rPr>
                      <w:sz w:val="18"/>
                      <w:szCs w:val="18"/>
                    </w:rPr>
                    <w:t>Polygalacturonase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66</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SGN-U566643</w:t>
                  </w:r>
                </w:p>
              </w:tc>
              <w:tc>
                <w:tcPr>
                  <w:tcW w:w="2570" w:type="dxa"/>
                  <w:noWrap/>
                  <w:vAlign w:val="center"/>
                  <w:hideMark/>
                </w:tcPr>
                <w:p w:rsidR="000E28A5" w:rsidRPr="009A1F98" w:rsidRDefault="000E28A5" w:rsidP="004E387D">
                  <w:pPr>
                    <w:rPr>
                      <w:sz w:val="18"/>
                      <w:szCs w:val="18"/>
                    </w:rPr>
                  </w:pPr>
                  <w:r w:rsidRPr="009A1F98">
                    <w:rPr>
                      <w:sz w:val="18"/>
                      <w:szCs w:val="18"/>
                    </w:rPr>
                    <w:t>Glycopeptide N-glycosidase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R. communis </w:t>
                  </w:r>
                  <w:r w:rsidRPr="009A1F98">
                    <w:rPr>
                      <w:sz w:val="18"/>
                      <w:szCs w:val="18"/>
                    </w:rPr>
                    <w:t>(43 %)</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65</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SGN-U565772</w:t>
                  </w:r>
                </w:p>
              </w:tc>
              <w:tc>
                <w:tcPr>
                  <w:tcW w:w="2570" w:type="dxa"/>
                  <w:tcBorders>
                    <w:bottom w:val="nil"/>
                  </w:tcBorders>
                  <w:noWrap/>
                  <w:vAlign w:val="center"/>
                  <w:hideMark/>
                </w:tcPr>
                <w:p w:rsidR="000E28A5" w:rsidRPr="009A1F98" w:rsidRDefault="000E28A5" w:rsidP="004E387D">
                  <w:pPr>
                    <w:rPr>
                      <w:sz w:val="18"/>
                      <w:szCs w:val="18"/>
                    </w:rPr>
                  </w:pPr>
                  <w:r w:rsidRPr="009A1F98">
                    <w:rPr>
                      <w:sz w:val="18"/>
                      <w:szCs w:val="18"/>
                    </w:rPr>
                    <w:t xml:space="preserve">Pectin acetylesterase </w:t>
                  </w:r>
                </w:p>
              </w:tc>
              <w:tc>
                <w:tcPr>
                  <w:tcW w:w="2205" w:type="dxa"/>
                  <w:tcBorders>
                    <w:bottom w:val="nil"/>
                  </w:tcBorders>
                  <w:noWrap/>
                  <w:vAlign w:val="center"/>
                  <w:hideMark/>
                </w:tcPr>
                <w:p w:rsidR="000E28A5" w:rsidRPr="009A1F98" w:rsidRDefault="000E28A5" w:rsidP="004E387D">
                  <w:pPr>
                    <w:rPr>
                      <w:sz w:val="18"/>
                      <w:szCs w:val="18"/>
                    </w:rPr>
                  </w:pPr>
                  <w:r w:rsidRPr="009A1F98">
                    <w:rPr>
                      <w:i/>
                      <w:iCs/>
                      <w:sz w:val="18"/>
                      <w:szCs w:val="18"/>
                    </w:rPr>
                    <w:t xml:space="preserve">A. thaliana </w:t>
                  </w:r>
                  <w:r w:rsidRPr="009A1F98">
                    <w:rPr>
                      <w:sz w:val="18"/>
                      <w:szCs w:val="18"/>
                    </w:rPr>
                    <w:t>(71%)</w:t>
                  </w:r>
                </w:p>
              </w:tc>
              <w:tc>
                <w:tcPr>
                  <w:tcW w:w="90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64</w:t>
                  </w:r>
                </w:p>
              </w:tc>
              <w:tc>
                <w:tcPr>
                  <w:tcW w:w="8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top w:val="nil"/>
                    <w:bottom w:val="nil"/>
                  </w:tcBorders>
                  <w:noWrap/>
                  <w:vAlign w:val="center"/>
                  <w:hideMark/>
                </w:tcPr>
                <w:p w:rsidR="000E28A5" w:rsidRPr="009A1F98" w:rsidRDefault="000E28A5" w:rsidP="004E387D">
                  <w:pPr>
                    <w:rPr>
                      <w:sz w:val="18"/>
                      <w:szCs w:val="18"/>
                    </w:rPr>
                  </w:pPr>
                  <w:r w:rsidRPr="009A1F98">
                    <w:rPr>
                      <w:sz w:val="18"/>
                      <w:szCs w:val="18"/>
                    </w:rPr>
                    <w:t>SGN-U578148</w:t>
                  </w:r>
                </w:p>
              </w:tc>
              <w:tc>
                <w:tcPr>
                  <w:tcW w:w="2570" w:type="dxa"/>
                  <w:tcBorders>
                    <w:top w:val="nil"/>
                    <w:bottom w:val="nil"/>
                  </w:tcBorders>
                  <w:noWrap/>
                  <w:vAlign w:val="center"/>
                  <w:hideMark/>
                </w:tcPr>
                <w:p w:rsidR="000E28A5" w:rsidRPr="009A1F98" w:rsidRDefault="000E28A5" w:rsidP="004E387D">
                  <w:pPr>
                    <w:rPr>
                      <w:sz w:val="18"/>
                      <w:szCs w:val="18"/>
                    </w:rPr>
                  </w:pPr>
                  <w:r w:rsidRPr="009A1F98">
                    <w:rPr>
                      <w:sz w:val="18"/>
                      <w:szCs w:val="18"/>
                    </w:rPr>
                    <w:t>Beta-1,3-endoglucanase</w:t>
                  </w:r>
                </w:p>
              </w:tc>
              <w:tc>
                <w:tcPr>
                  <w:tcW w:w="2205" w:type="dxa"/>
                  <w:tcBorders>
                    <w:top w:val="nil"/>
                    <w:bottom w:val="nil"/>
                  </w:tcBorders>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(72%)</w:t>
                  </w:r>
                </w:p>
              </w:tc>
              <w:tc>
                <w:tcPr>
                  <w:tcW w:w="900" w:type="dxa"/>
                  <w:tcBorders>
                    <w:top w:val="nil"/>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tcBorders>
                    <w:top w:val="nil"/>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63</w:t>
                  </w:r>
                </w:p>
              </w:tc>
              <w:tc>
                <w:tcPr>
                  <w:tcW w:w="810" w:type="dxa"/>
                  <w:tcBorders>
                    <w:top w:val="nil"/>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top w:val="nil"/>
                    <w:bottom w:val="nil"/>
                  </w:tcBorders>
                  <w:noWrap/>
                  <w:vAlign w:val="center"/>
                  <w:hideMark/>
                </w:tcPr>
                <w:p w:rsidR="000E28A5" w:rsidRPr="009A1F98" w:rsidRDefault="000E28A5" w:rsidP="004E387D">
                  <w:pPr>
                    <w:rPr>
                      <w:sz w:val="18"/>
                      <w:szCs w:val="18"/>
                    </w:rPr>
                  </w:pPr>
                  <w:r w:rsidRPr="009A1F98">
                    <w:rPr>
                      <w:sz w:val="18"/>
                      <w:szCs w:val="18"/>
                    </w:rPr>
                    <w:t>SGN-U583870</w:t>
                  </w:r>
                </w:p>
              </w:tc>
              <w:tc>
                <w:tcPr>
                  <w:tcW w:w="2570" w:type="dxa"/>
                  <w:tcBorders>
                    <w:top w:val="nil"/>
                    <w:bottom w:val="nil"/>
                  </w:tcBorders>
                  <w:noWrap/>
                  <w:vAlign w:val="center"/>
                  <w:hideMark/>
                </w:tcPr>
                <w:p w:rsidR="000E28A5" w:rsidRPr="009A1F98" w:rsidRDefault="000E28A5" w:rsidP="004E387D">
                  <w:pPr>
                    <w:rPr>
                      <w:sz w:val="18"/>
                      <w:szCs w:val="18"/>
                    </w:rPr>
                  </w:pPr>
                  <w:r w:rsidRPr="009A1F98">
                    <w:rPr>
                      <w:sz w:val="18"/>
                      <w:szCs w:val="18"/>
                    </w:rPr>
                    <w:t>Beta-Galactosidase</w:t>
                  </w:r>
                </w:p>
              </w:tc>
              <w:tc>
                <w:tcPr>
                  <w:tcW w:w="2205" w:type="dxa"/>
                  <w:tcBorders>
                    <w:top w:val="nil"/>
                    <w:bottom w:val="nil"/>
                  </w:tcBorders>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i/>
                      <w:iCs/>
                      <w:sz w:val="18"/>
                      <w:szCs w:val="18"/>
                    </w:rPr>
                    <w:t xml:space="preserve"> </w:t>
                  </w:r>
                  <w:r w:rsidRPr="009A1F98">
                    <w:rPr>
                      <w:sz w:val="18"/>
                      <w:szCs w:val="18"/>
                    </w:rPr>
                    <w:t>(100%)</w:t>
                  </w:r>
                </w:p>
              </w:tc>
              <w:tc>
                <w:tcPr>
                  <w:tcW w:w="900" w:type="dxa"/>
                  <w:tcBorders>
                    <w:top w:val="nil"/>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tcBorders>
                    <w:top w:val="nil"/>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63</w:t>
                  </w:r>
                </w:p>
              </w:tc>
              <w:tc>
                <w:tcPr>
                  <w:tcW w:w="810" w:type="dxa"/>
                  <w:tcBorders>
                    <w:top w:val="nil"/>
                    <w:bottom w:val="nil"/>
                  </w:tcBorders>
                  <w:noWrap/>
                  <w:vAlign w:val="center"/>
                  <w:hideMark/>
                </w:tcPr>
                <w:p w:rsidR="000E28A5" w:rsidRPr="009A1F98" w:rsidRDefault="000E28A5" w:rsidP="004E387D">
                  <w:pPr>
                    <w:jc w:val="center"/>
                    <w:rPr>
                      <w:sz w:val="18"/>
                      <w:szCs w:val="18"/>
                    </w:rPr>
                  </w:pPr>
                  <w:r w:rsidRPr="009A1F98">
                    <w:rPr>
                      <w:sz w:val="18"/>
                      <w:szCs w:val="18"/>
                    </w:rPr>
                    <w:t>SA</w:t>
                  </w:r>
                </w:p>
              </w:tc>
              <w:tc>
                <w:tcPr>
                  <w:tcW w:w="1269" w:type="dxa"/>
                  <w:tcBorders>
                    <w:top w:val="nil"/>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top w:val="nil"/>
                    <w:bottom w:val="nil"/>
                  </w:tcBorders>
                  <w:noWrap/>
                  <w:vAlign w:val="center"/>
                  <w:hideMark/>
                </w:tcPr>
                <w:p w:rsidR="000E28A5" w:rsidRPr="009A1F98" w:rsidRDefault="000E28A5" w:rsidP="004E387D">
                  <w:pPr>
                    <w:rPr>
                      <w:sz w:val="18"/>
                      <w:szCs w:val="18"/>
                    </w:rPr>
                  </w:pPr>
                  <w:r w:rsidRPr="009A1F98">
                    <w:rPr>
                      <w:sz w:val="18"/>
                      <w:szCs w:val="18"/>
                    </w:rPr>
                    <w:t>SGN-U585011</w:t>
                  </w:r>
                </w:p>
              </w:tc>
              <w:tc>
                <w:tcPr>
                  <w:tcW w:w="2570" w:type="dxa"/>
                  <w:tcBorders>
                    <w:top w:val="nil"/>
                    <w:bottom w:val="nil"/>
                  </w:tcBorders>
                  <w:noWrap/>
                  <w:vAlign w:val="center"/>
                  <w:hideMark/>
                </w:tcPr>
                <w:p w:rsidR="000E28A5" w:rsidRPr="009A1F98" w:rsidRDefault="000E28A5" w:rsidP="004E387D">
                  <w:pPr>
                    <w:rPr>
                      <w:sz w:val="18"/>
                      <w:szCs w:val="18"/>
                    </w:rPr>
                  </w:pPr>
                  <w:r w:rsidRPr="009A1F98">
                    <w:rPr>
                      <w:sz w:val="18"/>
                      <w:szCs w:val="18"/>
                    </w:rPr>
                    <w:t>Polygalacturonase</w:t>
                  </w:r>
                </w:p>
              </w:tc>
              <w:tc>
                <w:tcPr>
                  <w:tcW w:w="2205" w:type="dxa"/>
                  <w:tcBorders>
                    <w:top w:val="nil"/>
                    <w:bottom w:val="nil"/>
                  </w:tcBorders>
                  <w:noWrap/>
                  <w:vAlign w:val="center"/>
                  <w:hideMark/>
                </w:tcPr>
                <w:p w:rsidR="000E28A5" w:rsidRPr="009A1F98" w:rsidRDefault="000E28A5" w:rsidP="004E387D">
                  <w:pPr>
                    <w:rPr>
                      <w:sz w:val="18"/>
                      <w:szCs w:val="18"/>
                    </w:rPr>
                  </w:pPr>
                  <w:r w:rsidRPr="009A1F98">
                    <w:rPr>
                      <w:i/>
                      <w:iCs/>
                      <w:sz w:val="18"/>
                      <w:szCs w:val="18"/>
                    </w:rPr>
                    <w:t xml:space="preserve">A. thaliana </w:t>
                  </w:r>
                  <w:r w:rsidRPr="009A1F98">
                    <w:rPr>
                      <w:sz w:val="18"/>
                      <w:szCs w:val="18"/>
                    </w:rPr>
                    <w:t>(68%)</w:t>
                  </w:r>
                </w:p>
              </w:tc>
              <w:tc>
                <w:tcPr>
                  <w:tcW w:w="900" w:type="dxa"/>
                  <w:tcBorders>
                    <w:top w:val="nil"/>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tcBorders>
                    <w:top w:val="nil"/>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58</w:t>
                  </w:r>
                </w:p>
              </w:tc>
              <w:tc>
                <w:tcPr>
                  <w:tcW w:w="810" w:type="dxa"/>
                  <w:tcBorders>
                    <w:top w:val="nil"/>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SGN-U572632</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Alpha-glucosidase</w:t>
                  </w:r>
                </w:p>
              </w:tc>
              <w:tc>
                <w:tcPr>
                  <w:tcW w:w="2205" w:type="dxa"/>
                  <w:tcBorders>
                    <w:top w:val="nil"/>
                    <w:bottom w:val="single" w:sz="8" w:space="0" w:color="000000"/>
                  </w:tcBorders>
                  <w:noWrap/>
                  <w:vAlign w:val="center"/>
                  <w:hideMark/>
                </w:tcPr>
                <w:p w:rsidR="000E28A5" w:rsidRPr="009A1F98" w:rsidRDefault="000E28A5" w:rsidP="004E387D">
                  <w:pPr>
                    <w:rPr>
                      <w:sz w:val="18"/>
                      <w:szCs w:val="18"/>
                    </w:rPr>
                  </w:pPr>
                  <w:r w:rsidRPr="009A1F98">
                    <w:rPr>
                      <w:i/>
                      <w:iCs/>
                      <w:sz w:val="18"/>
                      <w:szCs w:val="18"/>
                    </w:rPr>
                    <w:t>S. tuberosum</w:t>
                  </w:r>
                  <w:r>
                    <w:rPr>
                      <w:i/>
                      <w:iCs/>
                      <w:sz w:val="18"/>
                      <w:szCs w:val="18"/>
                    </w:rPr>
                    <w:t xml:space="preserve"> </w:t>
                  </w:r>
                  <w:r w:rsidRPr="009A1F98">
                    <w:rPr>
                      <w:sz w:val="18"/>
                      <w:szCs w:val="18"/>
                    </w:rPr>
                    <w:t>(95%)</w:t>
                  </w:r>
                </w:p>
              </w:tc>
              <w:tc>
                <w:tcPr>
                  <w:tcW w:w="90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58</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459"/>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Proteolytic activity</w:t>
                  </w:r>
                </w:p>
              </w:tc>
              <w:tc>
                <w:tcPr>
                  <w:tcW w:w="2205" w:type="dxa"/>
                  <w:tcBorders>
                    <w:top w:val="single" w:sz="8" w:space="0" w:color="000000"/>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71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810" w:type="dxa"/>
                  <w:tcBorders>
                    <w:top w:val="single" w:sz="8" w:space="0" w:color="000000"/>
                  </w:tcBorders>
                  <w:noWrap/>
                  <w:hideMark/>
                </w:tcPr>
                <w:p w:rsidR="000E28A5" w:rsidRPr="009A1F98" w:rsidRDefault="000E28A5" w:rsidP="004E387D">
                  <w:pPr>
                    <w:rPr>
                      <w:sz w:val="18"/>
                      <w:szCs w:val="18"/>
                    </w:rPr>
                  </w:pPr>
                </w:p>
              </w:tc>
              <w:tc>
                <w:tcPr>
                  <w:tcW w:w="1269"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SGN-U577702</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Cysteine protease</w:t>
                  </w:r>
                </w:p>
              </w:tc>
              <w:tc>
                <w:tcPr>
                  <w:tcW w:w="2205" w:type="dxa"/>
                  <w:noWrap/>
                  <w:vAlign w:val="center"/>
                  <w:hideMark/>
                </w:tcPr>
                <w:p w:rsidR="000E28A5" w:rsidRPr="009A1F98" w:rsidRDefault="000E28A5" w:rsidP="004E387D">
                  <w:pPr>
                    <w:rPr>
                      <w:i/>
                      <w:iCs/>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16</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948</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SGN-U570688</w:t>
                  </w:r>
                </w:p>
              </w:tc>
              <w:tc>
                <w:tcPr>
                  <w:tcW w:w="2570" w:type="dxa"/>
                  <w:noWrap/>
                  <w:vAlign w:val="center"/>
                  <w:hideMark/>
                </w:tcPr>
                <w:p w:rsidR="000E28A5" w:rsidRPr="009A1F98" w:rsidRDefault="000E28A5" w:rsidP="004E387D">
                  <w:pPr>
                    <w:rPr>
                      <w:sz w:val="18"/>
                      <w:szCs w:val="18"/>
                    </w:rPr>
                  </w:pPr>
                  <w:r w:rsidRPr="009A1F98">
                    <w:rPr>
                      <w:sz w:val="18"/>
                      <w:szCs w:val="18"/>
                    </w:rPr>
                    <w:t xml:space="preserve">Serine carboxypeptidase </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(77%)</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10</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457</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SGN-U577337</w:t>
                  </w:r>
                </w:p>
              </w:tc>
              <w:tc>
                <w:tcPr>
                  <w:tcW w:w="2570" w:type="dxa"/>
                  <w:noWrap/>
                  <w:vAlign w:val="center"/>
                  <w:hideMark/>
                </w:tcPr>
                <w:p w:rsidR="000E28A5" w:rsidRPr="009A1F98" w:rsidRDefault="000E28A5" w:rsidP="004E387D">
                  <w:pPr>
                    <w:rPr>
                      <w:sz w:val="18"/>
                      <w:szCs w:val="18"/>
                    </w:rPr>
                  </w:pPr>
                  <w:r w:rsidRPr="009A1F98">
                    <w:rPr>
                      <w:sz w:val="18"/>
                      <w:szCs w:val="18"/>
                    </w:rPr>
                    <w:t xml:space="preserve">Subtilisin-like protease </w:t>
                  </w:r>
                </w:p>
              </w:tc>
              <w:tc>
                <w:tcPr>
                  <w:tcW w:w="2205" w:type="dxa"/>
                  <w:noWrap/>
                  <w:vAlign w:val="center"/>
                  <w:hideMark/>
                </w:tcPr>
                <w:p w:rsidR="000E28A5" w:rsidRPr="009A1F98" w:rsidRDefault="000E28A5" w:rsidP="004E387D">
                  <w:pPr>
                    <w:rPr>
                      <w:sz w:val="18"/>
                      <w:szCs w:val="18"/>
                    </w:rPr>
                  </w:pPr>
                  <w:r w:rsidRPr="009A1F98">
                    <w:rPr>
                      <w:i/>
                      <w:iCs/>
                      <w:sz w:val="18"/>
                      <w:szCs w:val="18"/>
                    </w:rPr>
                    <w:t>S. 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402</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CU074307_20.1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Serine carboxypeptidase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(75%)</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395</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bottom"/>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SGN-U579972</w:t>
                  </w:r>
                </w:p>
              </w:tc>
              <w:tc>
                <w:tcPr>
                  <w:tcW w:w="2570" w:type="dxa"/>
                  <w:noWrap/>
                  <w:vAlign w:val="center"/>
                  <w:hideMark/>
                </w:tcPr>
                <w:p w:rsidR="000E28A5" w:rsidRPr="009A1F98" w:rsidRDefault="000E28A5" w:rsidP="004E387D">
                  <w:pPr>
                    <w:rPr>
                      <w:sz w:val="18"/>
                      <w:szCs w:val="18"/>
                    </w:rPr>
                  </w:pPr>
                  <w:r w:rsidRPr="009A1F98">
                    <w:rPr>
                      <w:sz w:val="18"/>
                      <w:szCs w:val="18"/>
                    </w:rPr>
                    <w:t>Aspartyl protease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C. </w:t>
                  </w:r>
                  <w:proofErr w:type="spellStart"/>
                  <w:r w:rsidRPr="009A1F98">
                    <w:rPr>
                      <w:i/>
                      <w:iCs/>
                      <w:sz w:val="18"/>
                      <w:szCs w:val="18"/>
                    </w:rPr>
                    <w:t>calcitrapa</w:t>
                  </w:r>
                  <w:proofErr w:type="spellEnd"/>
                  <w:r w:rsidRPr="009A1F98">
                    <w:rPr>
                      <w:sz w:val="18"/>
                      <w:szCs w:val="18"/>
                    </w:rPr>
                    <w:t xml:space="preserve"> (75%)</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8</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298</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SGN-U569471</w:t>
                  </w:r>
                </w:p>
              </w:tc>
              <w:tc>
                <w:tcPr>
                  <w:tcW w:w="2570" w:type="dxa"/>
                  <w:noWrap/>
                  <w:vAlign w:val="center"/>
                  <w:hideMark/>
                </w:tcPr>
                <w:p w:rsidR="000E28A5" w:rsidRPr="009A1F98" w:rsidRDefault="000E28A5" w:rsidP="004E387D">
                  <w:pPr>
                    <w:rPr>
                      <w:sz w:val="18"/>
                      <w:szCs w:val="18"/>
                    </w:rPr>
                  </w:pPr>
                  <w:r w:rsidRPr="009A1F98">
                    <w:rPr>
                      <w:sz w:val="18"/>
                      <w:szCs w:val="18"/>
                    </w:rPr>
                    <w:t xml:space="preserve">Serine carboxypeptidase </w:t>
                  </w:r>
                </w:p>
              </w:tc>
              <w:tc>
                <w:tcPr>
                  <w:tcW w:w="2205" w:type="dxa"/>
                  <w:noWrap/>
                  <w:vAlign w:val="center"/>
                  <w:hideMark/>
                </w:tcPr>
                <w:p w:rsidR="000E28A5" w:rsidRPr="009A1F98" w:rsidRDefault="000E28A5" w:rsidP="004E387D">
                  <w:pPr>
                    <w:rPr>
                      <w:sz w:val="18"/>
                      <w:szCs w:val="18"/>
                    </w:rPr>
                  </w:pPr>
                  <w:r w:rsidRPr="009A1F98">
                    <w:rPr>
                      <w:i/>
                      <w:iCs/>
                      <w:sz w:val="18"/>
                      <w:szCs w:val="18"/>
                    </w:rPr>
                    <w:t>P. sativum</w:t>
                  </w:r>
                  <w:r w:rsidRPr="009A1F98">
                    <w:rPr>
                      <w:sz w:val="18"/>
                      <w:szCs w:val="18"/>
                    </w:rPr>
                    <w:t xml:space="preserve"> (61%)</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6</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212</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SGN-U582946</w:t>
                  </w:r>
                </w:p>
              </w:tc>
              <w:tc>
                <w:tcPr>
                  <w:tcW w:w="2570" w:type="dxa"/>
                  <w:noWrap/>
                  <w:vAlign w:val="center"/>
                  <w:hideMark/>
                </w:tcPr>
                <w:p w:rsidR="000E28A5" w:rsidRPr="009A1F98" w:rsidRDefault="000E28A5" w:rsidP="004E387D">
                  <w:pPr>
                    <w:rPr>
                      <w:sz w:val="18"/>
                      <w:szCs w:val="18"/>
                    </w:rPr>
                  </w:pPr>
                  <w:r w:rsidRPr="009A1F98">
                    <w:rPr>
                      <w:sz w:val="18"/>
                      <w:szCs w:val="18"/>
                    </w:rPr>
                    <w:t xml:space="preserve">Aspartyl protease </w:t>
                  </w:r>
                </w:p>
              </w:tc>
              <w:tc>
                <w:tcPr>
                  <w:tcW w:w="2205" w:type="dxa"/>
                  <w:noWrap/>
                  <w:vAlign w:val="center"/>
                  <w:hideMark/>
                </w:tcPr>
                <w:p w:rsidR="000E28A5" w:rsidRPr="009A1F98" w:rsidRDefault="000E28A5" w:rsidP="004E387D">
                  <w:pPr>
                    <w:rPr>
                      <w:sz w:val="18"/>
                      <w:szCs w:val="18"/>
                    </w:rPr>
                  </w:pPr>
                  <w:r w:rsidRPr="009A1F98">
                    <w:rPr>
                      <w:i/>
                      <w:iCs/>
                      <w:sz w:val="18"/>
                      <w:szCs w:val="18"/>
                    </w:rPr>
                    <w:t>M. truncatula</w:t>
                  </w:r>
                  <w:r w:rsidRPr="009A1F98">
                    <w:rPr>
                      <w:sz w:val="18"/>
                      <w:szCs w:val="18"/>
                    </w:rPr>
                    <w:t xml:space="preserve"> (59%)</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3</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207</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CT990559_8.1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Aspartyl protease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(50%)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3</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202</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bottom"/>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C08HBa0165B06_7.1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Subtilisin-like protease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(96%)</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5</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142</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bottom"/>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SGN-U583388</w:t>
                  </w:r>
                </w:p>
              </w:tc>
              <w:tc>
                <w:tcPr>
                  <w:tcW w:w="2570" w:type="dxa"/>
                  <w:noWrap/>
                  <w:vAlign w:val="center"/>
                  <w:hideMark/>
                </w:tcPr>
                <w:p w:rsidR="000E28A5" w:rsidRPr="009A1F98" w:rsidRDefault="000E28A5" w:rsidP="004E387D">
                  <w:pPr>
                    <w:rPr>
                      <w:sz w:val="18"/>
                      <w:szCs w:val="18"/>
                    </w:rPr>
                  </w:pPr>
                  <w:r w:rsidRPr="009A1F98">
                    <w:rPr>
                      <w:sz w:val="18"/>
                      <w:szCs w:val="18"/>
                    </w:rPr>
                    <w:t>Serine protease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(69%)</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4</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139</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SGN-U579243</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KDEL-tailed cysteine endopeptidase</w:t>
                  </w:r>
                </w:p>
              </w:tc>
              <w:tc>
                <w:tcPr>
                  <w:tcW w:w="2205" w:type="dxa"/>
                  <w:noWrap/>
                  <w:vAlign w:val="center"/>
                  <w:hideMark/>
                </w:tcPr>
                <w:p w:rsidR="000E28A5" w:rsidRPr="009A1F98" w:rsidRDefault="000E28A5" w:rsidP="004E387D">
                  <w:pPr>
                    <w:rPr>
                      <w:sz w:val="18"/>
                      <w:szCs w:val="18"/>
                    </w:rPr>
                  </w:pPr>
                  <w:r w:rsidRPr="009A1F98">
                    <w:rPr>
                      <w:i/>
                      <w:iCs/>
                      <w:sz w:val="18"/>
                      <w:szCs w:val="18"/>
                    </w:rPr>
                    <w:t>S. 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4</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133</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bottom"/>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C02HBa0030D08_8.1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Aspartyl Protease</w:t>
                  </w:r>
                </w:p>
              </w:tc>
              <w:tc>
                <w:tcPr>
                  <w:tcW w:w="2205" w:type="dxa"/>
                  <w:noWrap/>
                  <w:vAlign w:val="center"/>
                  <w:hideMark/>
                </w:tcPr>
                <w:p w:rsidR="000E28A5" w:rsidRPr="009A1F98" w:rsidRDefault="000E28A5" w:rsidP="004E387D">
                  <w:pPr>
                    <w:rPr>
                      <w:color w:val="000000"/>
                      <w:sz w:val="18"/>
                      <w:szCs w:val="18"/>
                    </w:rPr>
                  </w:pPr>
                  <w:r w:rsidRPr="00070889">
                    <w:rPr>
                      <w:i/>
                      <w:color w:val="000000"/>
                      <w:sz w:val="18"/>
                      <w:szCs w:val="18"/>
                    </w:rPr>
                    <w:t>A. thaliana</w:t>
                  </w:r>
                  <w:r w:rsidRPr="009A1F98">
                    <w:rPr>
                      <w:color w:val="000000"/>
                      <w:sz w:val="18"/>
                      <w:szCs w:val="18"/>
                    </w:rPr>
                    <w:t xml:space="preserve"> (56%)</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132</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bottom"/>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SGN-U578351</w:t>
                  </w:r>
                </w:p>
              </w:tc>
              <w:tc>
                <w:tcPr>
                  <w:tcW w:w="2570" w:type="dxa"/>
                  <w:noWrap/>
                  <w:vAlign w:val="center"/>
                  <w:hideMark/>
                </w:tcPr>
                <w:p w:rsidR="000E28A5" w:rsidRPr="009A1F98" w:rsidRDefault="000E28A5" w:rsidP="004E387D">
                  <w:pPr>
                    <w:rPr>
                      <w:sz w:val="18"/>
                      <w:szCs w:val="18"/>
                    </w:rPr>
                  </w:pPr>
                  <w:r w:rsidRPr="009A1F98">
                    <w:rPr>
                      <w:sz w:val="18"/>
                      <w:szCs w:val="18"/>
                    </w:rPr>
                    <w:t xml:space="preserve">Cysteine protease </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113</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SGN-U579829</w:t>
                  </w:r>
                </w:p>
              </w:tc>
              <w:tc>
                <w:tcPr>
                  <w:tcW w:w="2570" w:type="dxa"/>
                  <w:noWrap/>
                  <w:vAlign w:val="center"/>
                  <w:hideMark/>
                </w:tcPr>
                <w:p w:rsidR="000E28A5" w:rsidRPr="009A1F98" w:rsidRDefault="000E28A5" w:rsidP="004E387D">
                  <w:pPr>
                    <w:rPr>
                      <w:sz w:val="18"/>
                      <w:szCs w:val="18"/>
                    </w:rPr>
                  </w:pPr>
                  <w:r w:rsidRPr="009A1F98">
                    <w:rPr>
                      <w:sz w:val="18"/>
                      <w:szCs w:val="18"/>
                    </w:rPr>
                    <w:t xml:space="preserve">Aspartyl protease </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(68%)</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100</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SGN-U577883</w:t>
                  </w:r>
                </w:p>
              </w:tc>
              <w:tc>
                <w:tcPr>
                  <w:tcW w:w="2570" w:type="dxa"/>
                  <w:noWrap/>
                  <w:vAlign w:val="center"/>
                  <w:hideMark/>
                </w:tcPr>
                <w:p w:rsidR="000E28A5" w:rsidRPr="009A1F98" w:rsidRDefault="000E28A5" w:rsidP="004E387D">
                  <w:pPr>
                    <w:rPr>
                      <w:sz w:val="18"/>
                      <w:szCs w:val="18"/>
                    </w:rPr>
                  </w:pPr>
                  <w:r w:rsidRPr="009A1F98">
                    <w:rPr>
                      <w:sz w:val="18"/>
                      <w:szCs w:val="18"/>
                    </w:rPr>
                    <w:t xml:space="preserve">Aspartic endopeptidase </w:t>
                  </w:r>
                </w:p>
              </w:tc>
              <w:tc>
                <w:tcPr>
                  <w:tcW w:w="2205" w:type="dxa"/>
                  <w:noWrap/>
                  <w:vAlign w:val="center"/>
                  <w:hideMark/>
                </w:tcPr>
                <w:p w:rsidR="000E28A5" w:rsidRPr="009A1F98" w:rsidRDefault="000E28A5" w:rsidP="004E387D">
                  <w:pPr>
                    <w:rPr>
                      <w:sz w:val="18"/>
                      <w:szCs w:val="18"/>
                    </w:rPr>
                  </w:pPr>
                  <w:r w:rsidRPr="009A1F98">
                    <w:rPr>
                      <w:i/>
                      <w:iCs/>
                      <w:sz w:val="18"/>
                      <w:szCs w:val="18"/>
                    </w:rPr>
                    <w:t>C. pepo</w:t>
                  </w:r>
                  <w:r w:rsidRPr="009A1F98">
                    <w:rPr>
                      <w:sz w:val="18"/>
                      <w:szCs w:val="18"/>
                    </w:rPr>
                    <w:t xml:space="preserve"> (87%)</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97</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lastRenderedPageBreak/>
                    <w:t>SGN-U567538</w:t>
                  </w:r>
                </w:p>
              </w:tc>
              <w:tc>
                <w:tcPr>
                  <w:tcW w:w="2570" w:type="dxa"/>
                  <w:noWrap/>
                  <w:vAlign w:val="center"/>
                  <w:hideMark/>
                </w:tcPr>
                <w:p w:rsidR="000E28A5" w:rsidRPr="009A1F98" w:rsidRDefault="000E28A5" w:rsidP="004E387D">
                  <w:pPr>
                    <w:rPr>
                      <w:sz w:val="18"/>
                      <w:szCs w:val="18"/>
                    </w:rPr>
                  </w:pPr>
                  <w:r w:rsidRPr="009A1F98">
                    <w:rPr>
                      <w:sz w:val="18"/>
                      <w:szCs w:val="18"/>
                    </w:rPr>
                    <w:t>Cathepsin B-like cysteine protease</w:t>
                  </w:r>
                </w:p>
              </w:tc>
              <w:tc>
                <w:tcPr>
                  <w:tcW w:w="2205" w:type="dxa"/>
                  <w:noWrap/>
                  <w:vAlign w:val="center"/>
                  <w:hideMark/>
                </w:tcPr>
                <w:p w:rsidR="000E28A5" w:rsidRPr="009A1F98" w:rsidRDefault="000E28A5" w:rsidP="004E387D">
                  <w:pPr>
                    <w:rPr>
                      <w:sz w:val="18"/>
                      <w:szCs w:val="18"/>
                    </w:rPr>
                  </w:pPr>
                  <w:r w:rsidRPr="009A1F98">
                    <w:rPr>
                      <w:i/>
                      <w:iCs/>
                      <w:sz w:val="18"/>
                      <w:szCs w:val="18"/>
                    </w:rPr>
                    <w:t>S. tuberosum</w:t>
                  </w:r>
                  <w:r w:rsidRPr="009A1F98">
                    <w:rPr>
                      <w:sz w:val="18"/>
                      <w:szCs w:val="18"/>
                    </w:rPr>
                    <w:t xml:space="preserve"> (97%)</w:t>
                  </w:r>
                </w:p>
              </w:tc>
              <w:tc>
                <w:tcPr>
                  <w:tcW w:w="900" w:type="dxa"/>
                  <w:noWrap/>
                  <w:vAlign w:val="center"/>
                  <w:hideMark/>
                </w:tcPr>
                <w:p w:rsidR="000E28A5" w:rsidRPr="009A1F98" w:rsidRDefault="000E28A5" w:rsidP="004E387D">
                  <w:pPr>
                    <w:jc w:val="center"/>
                    <w:rPr>
                      <w:color w:val="000000"/>
                      <w:sz w:val="18"/>
                      <w:szCs w:val="18"/>
                    </w:rPr>
                  </w:pPr>
                  <w:r>
                    <w:rPr>
                      <w:color w:val="000000"/>
                      <w:sz w:val="18"/>
                      <w:szCs w:val="18"/>
                    </w:rPr>
                    <w:t>4</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96</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SGN-U581628</w:t>
                  </w:r>
                </w:p>
              </w:tc>
              <w:tc>
                <w:tcPr>
                  <w:tcW w:w="2570" w:type="dxa"/>
                  <w:noWrap/>
                  <w:vAlign w:val="center"/>
                  <w:hideMark/>
                </w:tcPr>
                <w:p w:rsidR="000E28A5" w:rsidRPr="009A1F98" w:rsidRDefault="000E28A5" w:rsidP="004E387D">
                  <w:pPr>
                    <w:rPr>
                      <w:sz w:val="18"/>
                      <w:szCs w:val="18"/>
                    </w:rPr>
                  </w:pPr>
                  <w:r w:rsidRPr="009A1F98">
                    <w:rPr>
                      <w:sz w:val="18"/>
                      <w:szCs w:val="18"/>
                    </w:rPr>
                    <w:t>Subtilisin-like protease</w:t>
                  </w:r>
                </w:p>
              </w:tc>
              <w:tc>
                <w:tcPr>
                  <w:tcW w:w="2205" w:type="dxa"/>
                  <w:noWrap/>
                  <w:vAlign w:val="center"/>
                  <w:hideMark/>
                </w:tcPr>
                <w:p w:rsidR="000E28A5" w:rsidRPr="009A1F98" w:rsidRDefault="000E28A5" w:rsidP="004E387D">
                  <w:pPr>
                    <w:rPr>
                      <w:i/>
                      <w:iCs/>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3</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96</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bottom"/>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SGN-U571999</w:t>
                  </w:r>
                </w:p>
              </w:tc>
              <w:tc>
                <w:tcPr>
                  <w:tcW w:w="2570" w:type="dxa"/>
                  <w:noWrap/>
                  <w:vAlign w:val="center"/>
                  <w:hideMark/>
                </w:tcPr>
                <w:p w:rsidR="000E28A5" w:rsidRPr="009A1F98" w:rsidRDefault="000E28A5" w:rsidP="004E387D">
                  <w:pPr>
                    <w:rPr>
                      <w:sz w:val="18"/>
                      <w:szCs w:val="18"/>
                    </w:rPr>
                  </w:pPr>
                  <w:r w:rsidRPr="009A1F98">
                    <w:rPr>
                      <w:sz w:val="18"/>
                      <w:szCs w:val="18"/>
                    </w:rPr>
                    <w:t xml:space="preserve">Serine carboxypeptidase </w:t>
                  </w:r>
                </w:p>
              </w:tc>
              <w:tc>
                <w:tcPr>
                  <w:tcW w:w="2205" w:type="dxa"/>
                  <w:noWrap/>
                  <w:vAlign w:val="center"/>
                  <w:hideMark/>
                </w:tcPr>
                <w:p w:rsidR="000E28A5" w:rsidRPr="009A1F98" w:rsidRDefault="000E28A5" w:rsidP="004E387D">
                  <w:pPr>
                    <w:rPr>
                      <w:sz w:val="18"/>
                      <w:szCs w:val="18"/>
                    </w:rPr>
                  </w:pPr>
                  <w:r w:rsidRPr="009A1F98">
                    <w:rPr>
                      <w:i/>
                      <w:iCs/>
                      <w:sz w:val="18"/>
                      <w:szCs w:val="18"/>
                    </w:rPr>
                    <w:t>H. vulgare</w:t>
                  </w:r>
                  <w:r w:rsidRPr="009A1F98">
                    <w:rPr>
                      <w:sz w:val="18"/>
                      <w:szCs w:val="18"/>
                    </w:rPr>
                    <w:t xml:space="preserve"> (68%)</w:t>
                  </w:r>
                </w:p>
              </w:tc>
              <w:tc>
                <w:tcPr>
                  <w:tcW w:w="900" w:type="dxa"/>
                  <w:noWrap/>
                  <w:vAlign w:val="center"/>
                  <w:hideMark/>
                </w:tcPr>
                <w:p w:rsidR="000E28A5" w:rsidRPr="009A1F98" w:rsidRDefault="000E28A5" w:rsidP="004E387D">
                  <w:pPr>
                    <w:jc w:val="center"/>
                    <w:rPr>
                      <w:color w:val="000000"/>
                      <w:sz w:val="18"/>
                      <w:szCs w:val="18"/>
                    </w:rPr>
                  </w:pPr>
                  <w:r>
                    <w:rPr>
                      <w:color w:val="000000"/>
                      <w:sz w:val="18"/>
                      <w:szCs w:val="18"/>
                    </w:rPr>
                    <w:t>4</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91</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SGN-U580215</w:t>
                  </w:r>
                </w:p>
              </w:tc>
              <w:tc>
                <w:tcPr>
                  <w:tcW w:w="2570" w:type="dxa"/>
                  <w:noWrap/>
                  <w:vAlign w:val="center"/>
                  <w:hideMark/>
                </w:tcPr>
                <w:p w:rsidR="000E28A5" w:rsidRPr="009A1F98" w:rsidRDefault="000E28A5" w:rsidP="004E387D">
                  <w:pPr>
                    <w:rPr>
                      <w:sz w:val="18"/>
                      <w:szCs w:val="18"/>
                    </w:rPr>
                  </w:pPr>
                  <w:r w:rsidRPr="009A1F98">
                    <w:rPr>
                      <w:sz w:val="18"/>
                      <w:szCs w:val="18"/>
                    </w:rPr>
                    <w:t>Vacuolar processing enzyme, cysteine protease</w:t>
                  </w:r>
                </w:p>
              </w:tc>
              <w:tc>
                <w:tcPr>
                  <w:tcW w:w="2205" w:type="dxa"/>
                  <w:noWrap/>
                  <w:vAlign w:val="center"/>
                  <w:hideMark/>
                </w:tcPr>
                <w:p w:rsidR="000E28A5" w:rsidRPr="009A1F98" w:rsidRDefault="000E28A5" w:rsidP="004E387D">
                  <w:pPr>
                    <w:rPr>
                      <w:sz w:val="18"/>
                      <w:szCs w:val="18"/>
                    </w:rPr>
                  </w:pPr>
                  <w:r w:rsidRPr="009A1F98">
                    <w:rPr>
                      <w:i/>
                      <w:iCs/>
                      <w:sz w:val="18"/>
                      <w:szCs w:val="18"/>
                    </w:rPr>
                    <w:t>S. tuberosum</w:t>
                  </w:r>
                  <w:r w:rsidRPr="009A1F98">
                    <w:rPr>
                      <w:sz w:val="18"/>
                      <w:szCs w:val="18"/>
                    </w:rPr>
                    <w:t xml:space="preserve"> (96%)</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87</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SGN-U567539</w:t>
                  </w:r>
                </w:p>
              </w:tc>
              <w:tc>
                <w:tcPr>
                  <w:tcW w:w="2570" w:type="dxa"/>
                  <w:noWrap/>
                  <w:vAlign w:val="center"/>
                  <w:hideMark/>
                </w:tcPr>
                <w:p w:rsidR="000E28A5" w:rsidRPr="009A1F98" w:rsidRDefault="000E28A5" w:rsidP="004E387D">
                  <w:pPr>
                    <w:rPr>
                      <w:sz w:val="18"/>
                      <w:szCs w:val="18"/>
                    </w:rPr>
                  </w:pPr>
                  <w:r w:rsidRPr="009A1F98">
                    <w:rPr>
                      <w:sz w:val="18"/>
                      <w:szCs w:val="18"/>
                    </w:rPr>
                    <w:t>Cathepsin B-like cysteine protease</w:t>
                  </w:r>
                </w:p>
              </w:tc>
              <w:tc>
                <w:tcPr>
                  <w:tcW w:w="2205" w:type="dxa"/>
                  <w:noWrap/>
                  <w:vAlign w:val="center"/>
                  <w:hideMark/>
                </w:tcPr>
                <w:p w:rsidR="000E28A5" w:rsidRPr="009A1F98" w:rsidRDefault="000E28A5" w:rsidP="004E387D">
                  <w:pPr>
                    <w:rPr>
                      <w:sz w:val="18"/>
                      <w:szCs w:val="18"/>
                    </w:rPr>
                  </w:pPr>
                  <w:r w:rsidRPr="00070889">
                    <w:rPr>
                      <w:i/>
                      <w:sz w:val="18"/>
                      <w:szCs w:val="18"/>
                    </w:rPr>
                    <w:t>N. benthamiana</w:t>
                  </w:r>
                  <w:r w:rsidRPr="009A1F98">
                    <w:rPr>
                      <w:sz w:val="18"/>
                      <w:szCs w:val="18"/>
                    </w:rPr>
                    <w:t xml:space="preserve"> (88%)</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80</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bottom"/>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CU012067_12.1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Serine Carboxypeptidase</w:t>
                  </w:r>
                </w:p>
              </w:tc>
              <w:tc>
                <w:tcPr>
                  <w:tcW w:w="2205" w:type="dxa"/>
                  <w:noWrap/>
                  <w:vAlign w:val="center"/>
                  <w:hideMark/>
                </w:tcPr>
                <w:p w:rsidR="000E28A5" w:rsidRPr="009A1F98" w:rsidRDefault="000E28A5" w:rsidP="004E387D">
                  <w:pPr>
                    <w:rPr>
                      <w:color w:val="000000"/>
                      <w:sz w:val="18"/>
                      <w:szCs w:val="18"/>
                    </w:rPr>
                  </w:pPr>
                  <w:r w:rsidRPr="00070889">
                    <w:rPr>
                      <w:i/>
                      <w:color w:val="000000"/>
                      <w:sz w:val="18"/>
                      <w:szCs w:val="18"/>
                    </w:rPr>
                    <w:t>A. thaliana</w:t>
                  </w:r>
                  <w:r w:rsidRPr="009A1F98">
                    <w:rPr>
                      <w:color w:val="000000"/>
                      <w:sz w:val="18"/>
                      <w:szCs w:val="18"/>
                    </w:rPr>
                    <w:t xml:space="preserve"> (81%)</w:t>
                  </w:r>
                </w:p>
              </w:tc>
              <w:tc>
                <w:tcPr>
                  <w:tcW w:w="900" w:type="dxa"/>
                  <w:noWrap/>
                  <w:vAlign w:val="center"/>
                  <w:hideMark/>
                </w:tcPr>
                <w:p w:rsidR="000E28A5" w:rsidRPr="009A1F98" w:rsidRDefault="000E28A5" w:rsidP="004E387D">
                  <w:pPr>
                    <w:jc w:val="center"/>
                    <w:rPr>
                      <w:color w:val="000000"/>
                      <w:sz w:val="18"/>
                      <w:szCs w:val="18"/>
                    </w:rPr>
                  </w:pPr>
                  <w:r>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73</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bottom"/>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SGN-U582837</w:t>
                  </w:r>
                </w:p>
              </w:tc>
              <w:tc>
                <w:tcPr>
                  <w:tcW w:w="2570" w:type="dxa"/>
                  <w:noWrap/>
                  <w:vAlign w:val="center"/>
                  <w:hideMark/>
                </w:tcPr>
                <w:p w:rsidR="000E28A5" w:rsidRPr="009A1F98" w:rsidRDefault="000E28A5" w:rsidP="004E387D">
                  <w:pPr>
                    <w:rPr>
                      <w:sz w:val="18"/>
                      <w:szCs w:val="18"/>
                    </w:rPr>
                  </w:pPr>
                  <w:r w:rsidRPr="009A1F98">
                    <w:rPr>
                      <w:sz w:val="18"/>
                      <w:szCs w:val="18"/>
                    </w:rPr>
                    <w:t>Aspartyl protease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(65%)</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69</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SGN-U569753</w:t>
                  </w:r>
                </w:p>
              </w:tc>
              <w:tc>
                <w:tcPr>
                  <w:tcW w:w="2570" w:type="dxa"/>
                  <w:noWrap/>
                  <w:vAlign w:val="center"/>
                  <w:hideMark/>
                </w:tcPr>
                <w:p w:rsidR="000E28A5" w:rsidRPr="009A1F98" w:rsidRDefault="000E28A5" w:rsidP="004E387D">
                  <w:pPr>
                    <w:rPr>
                      <w:sz w:val="18"/>
                      <w:szCs w:val="18"/>
                    </w:rPr>
                  </w:pPr>
                  <w:r w:rsidRPr="009A1F98">
                    <w:rPr>
                      <w:sz w:val="18"/>
                      <w:szCs w:val="18"/>
                    </w:rPr>
                    <w:t xml:space="preserve">Carboxypeptidase type III </w:t>
                  </w:r>
                </w:p>
              </w:tc>
              <w:tc>
                <w:tcPr>
                  <w:tcW w:w="2205" w:type="dxa"/>
                  <w:noWrap/>
                  <w:vAlign w:val="center"/>
                  <w:hideMark/>
                </w:tcPr>
                <w:p w:rsidR="000E28A5" w:rsidRPr="009A1F98" w:rsidRDefault="000E28A5" w:rsidP="004E387D">
                  <w:pPr>
                    <w:rPr>
                      <w:sz w:val="18"/>
                      <w:szCs w:val="18"/>
                    </w:rPr>
                  </w:pPr>
                  <w:r w:rsidRPr="009A1F98">
                    <w:rPr>
                      <w:i/>
                      <w:iCs/>
                      <w:sz w:val="18"/>
                      <w:szCs w:val="18"/>
                    </w:rPr>
                    <w:t>T. cacao</w:t>
                  </w:r>
                  <w:r w:rsidRPr="009A1F98">
                    <w:rPr>
                      <w:sz w:val="18"/>
                      <w:szCs w:val="18"/>
                    </w:rPr>
                    <w:t xml:space="preserve"> (75%)</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69</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SGN-U591223</w:t>
                  </w:r>
                </w:p>
              </w:tc>
              <w:tc>
                <w:tcPr>
                  <w:tcW w:w="2570" w:type="dxa"/>
                  <w:noWrap/>
                  <w:vAlign w:val="center"/>
                  <w:hideMark/>
                </w:tcPr>
                <w:p w:rsidR="000E28A5" w:rsidRPr="009A1F98" w:rsidRDefault="000E28A5" w:rsidP="004E387D">
                  <w:pPr>
                    <w:rPr>
                      <w:sz w:val="18"/>
                      <w:szCs w:val="18"/>
                    </w:rPr>
                  </w:pPr>
                  <w:r w:rsidRPr="009A1F98">
                    <w:rPr>
                      <w:sz w:val="18"/>
                      <w:szCs w:val="18"/>
                    </w:rPr>
                    <w:t>Subtilase family protein</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(98%)</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59</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bottom"/>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EU180575_13.1</w:t>
                  </w:r>
                </w:p>
              </w:tc>
              <w:tc>
                <w:tcPr>
                  <w:tcW w:w="2570" w:type="dxa"/>
                  <w:tcBorders>
                    <w:bottom w:val="nil"/>
                  </w:tcBorders>
                  <w:noWrap/>
                  <w:vAlign w:val="center"/>
                  <w:hideMark/>
                </w:tcPr>
                <w:p w:rsidR="000E28A5" w:rsidRPr="009A1F98" w:rsidRDefault="000E28A5" w:rsidP="004E387D">
                  <w:pPr>
                    <w:rPr>
                      <w:color w:val="000000"/>
                      <w:sz w:val="18"/>
                      <w:szCs w:val="18"/>
                    </w:rPr>
                  </w:pPr>
                  <w:r w:rsidRPr="009A1F98">
                    <w:rPr>
                      <w:color w:val="000000"/>
                      <w:sz w:val="18"/>
                      <w:szCs w:val="18"/>
                    </w:rPr>
                    <w:t>Serine carboxypeptidase</w:t>
                  </w:r>
                </w:p>
              </w:tc>
              <w:tc>
                <w:tcPr>
                  <w:tcW w:w="2205" w:type="dxa"/>
                  <w:tcBorders>
                    <w:bottom w:val="nil"/>
                  </w:tcBorders>
                  <w:noWrap/>
                  <w:vAlign w:val="center"/>
                  <w:hideMark/>
                </w:tcPr>
                <w:p w:rsidR="000E28A5" w:rsidRPr="009A1F98" w:rsidRDefault="000E28A5" w:rsidP="004E387D">
                  <w:pPr>
                    <w:rPr>
                      <w:i/>
                      <w:iCs/>
                      <w:color w:val="000000"/>
                      <w:sz w:val="18"/>
                      <w:szCs w:val="18"/>
                    </w:rPr>
                  </w:pPr>
                  <w:r w:rsidRPr="009A1F98">
                    <w:rPr>
                      <w:i/>
                      <w:iCs/>
                      <w:color w:val="000000"/>
                      <w:sz w:val="18"/>
                      <w:szCs w:val="18"/>
                    </w:rPr>
                    <w:t>A. thaliana</w:t>
                  </w:r>
                  <w:r w:rsidRPr="009A1F98">
                    <w:rPr>
                      <w:color w:val="000000"/>
                      <w:sz w:val="18"/>
                      <w:szCs w:val="18"/>
                    </w:rPr>
                    <w:t xml:space="preserve"> (57%)</w:t>
                  </w:r>
                </w:p>
              </w:tc>
              <w:tc>
                <w:tcPr>
                  <w:tcW w:w="90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54</w:t>
                  </w:r>
                </w:p>
              </w:tc>
              <w:tc>
                <w:tcPr>
                  <w:tcW w:w="81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tcBorders>
                    <w:bottom w:val="nil"/>
                  </w:tcBorders>
                  <w:noWrap/>
                  <w:vAlign w:val="bottom"/>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SGN-U566608</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Aspartyl protease</w:t>
                  </w:r>
                </w:p>
              </w:tc>
              <w:tc>
                <w:tcPr>
                  <w:tcW w:w="2205" w:type="dxa"/>
                  <w:tcBorders>
                    <w:top w:val="nil"/>
                    <w:bottom w:val="single" w:sz="8" w:space="0" w:color="000000"/>
                  </w:tcBorders>
                  <w:noWrap/>
                  <w:vAlign w:val="center"/>
                  <w:hideMark/>
                </w:tcPr>
                <w:p w:rsidR="000E28A5" w:rsidRPr="009A1F98" w:rsidRDefault="000E28A5" w:rsidP="004E387D">
                  <w:pPr>
                    <w:rPr>
                      <w:i/>
                      <w:iCs/>
                      <w:sz w:val="18"/>
                      <w:szCs w:val="18"/>
                    </w:rPr>
                  </w:pPr>
                  <w:r w:rsidRPr="009A1F98">
                    <w:rPr>
                      <w:i/>
                      <w:iCs/>
                      <w:sz w:val="18"/>
                      <w:szCs w:val="18"/>
                    </w:rPr>
                    <w:t>A. thaliana</w:t>
                  </w:r>
                  <w:r w:rsidRPr="009A1F98">
                    <w:rPr>
                      <w:sz w:val="18"/>
                      <w:szCs w:val="18"/>
                    </w:rPr>
                    <w:t xml:space="preserve"> (67%)</w:t>
                  </w:r>
                </w:p>
              </w:tc>
              <w:tc>
                <w:tcPr>
                  <w:tcW w:w="90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53</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single" w:sz="8" w:space="0" w:color="000000"/>
                  </w:tcBorders>
                  <w:noWrap/>
                  <w:vAlign w:val="bottom"/>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459"/>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Oxidative Catabolism</w:t>
                  </w:r>
                </w:p>
              </w:tc>
              <w:tc>
                <w:tcPr>
                  <w:tcW w:w="2205" w:type="dxa"/>
                  <w:tcBorders>
                    <w:top w:val="single" w:sz="8" w:space="0" w:color="000000"/>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71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810" w:type="dxa"/>
                  <w:tcBorders>
                    <w:top w:val="single" w:sz="8" w:space="0" w:color="000000"/>
                  </w:tcBorders>
                  <w:noWrap/>
                  <w:hideMark/>
                </w:tcPr>
                <w:p w:rsidR="000E28A5" w:rsidRPr="009A1F98" w:rsidRDefault="000E28A5" w:rsidP="004E387D">
                  <w:pPr>
                    <w:rPr>
                      <w:sz w:val="18"/>
                      <w:szCs w:val="18"/>
                    </w:rPr>
                  </w:pPr>
                </w:p>
              </w:tc>
              <w:tc>
                <w:tcPr>
                  <w:tcW w:w="1269"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C02SLe0075O22_9.1</w:t>
                  </w:r>
                </w:p>
              </w:tc>
              <w:tc>
                <w:tcPr>
                  <w:tcW w:w="2570" w:type="dxa"/>
                  <w:noWrap/>
                  <w:vAlign w:val="center"/>
                  <w:hideMark/>
                </w:tcPr>
                <w:p w:rsidR="000E28A5" w:rsidRDefault="000E28A5" w:rsidP="004E387D">
                  <w:pPr>
                    <w:rPr>
                      <w:color w:val="000000"/>
                      <w:sz w:val="18"/>
                      <w:szCs w:val="18"/>
                    </w:rPr>
                  </w:pPr>
                </w:p>
                <w:p w:rsidR="000E28A5" w:rsidRPr="009A1F98" w:rsidRDefault="000E28A5" w:rsidP="004E387D">
                  <w:pPr>
                    <w:rPr>
                      <w:color w:val="000000"/>
                      <w:sz w:val="18"/>
                      <w:szCs w:val="18"/>
                    </w:rPr>
                  </w:pPr>
                  <w:r w:rsidRPr="009A1F98">
                    <w:rPr>
                      <w:color w:val="000000"/>
                      <w:sz w:val="18"/>
                      <w:szCs w:val="18"/>
                    </w:rPr>
                    <w:t xml:space="preserve">Suberization-associated anionic peroxidase 1 </w:t>
                  </w:r>
                </w:p>
              </w:tc>
              <w:tc>
                <w:tcPr>
                  <w:tcW w:w="2205" w:type="dxa"/>
                  <w:noWrap/>
                  <w:vAlign w:val="center"/>
                  <w:hideMark/>
                </w:tcPr>
                <w:p w:rsidR="000E28A5" w:rsidRPr="009A1F98" w:rsidRDefault="000E28A5" w:rsidP="004E387D">
                  <w:pPr>
                    <w:rPr>
                      <w:i/>
                      <w:iCs/>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16</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779</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C02SLe0075O22_10.1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Suberization-associated anionic peroxidase 2</w:t>
                  </w:r>
                </w:p>
              </w:tc>
              <w:tc>
                <w:tcPr>
                  <w:tcW w:w="2205" w:type="dxa"/>
                  <w:noWrap/>
                  <w:vAlign w:val="center"/>
                  <w:hideMark/>
                </w:tcPr>
                <w:p w:rsidR="000E28A5" w:rsidRPr="009A1F98" w:rsidRDefault="000E28A5" w:rsidP="004E387D">
                  <w:pPr>
                    <w:rPr>
                      <w:i/>
                      <w:iCs/>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color w:val="000000"/>
                      <w:sz w:val="18"/>
                      <w:szCs w:val="18"/>
                    </w:rPr>
                  </w:pPr>
                  <w:r>
                    <w:rPr>
                      <w:color w:val="000000"/>
                      <w:sz w:val="18"/>
                      <w:szCs w:val="18"/>
                    </w:rPr>
                    <w:t>15</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490</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SGN-U583085</w:t>
                  </w:r>
                </w:p>
              </w:tc>
              <w:tc>
                <w:tcPr>
                  <w:tcW w:w="2570" w:type="dxa"/>
                  <w:noWrap/>
                  <w:vAlign w:val="center"/>
                  <w:hideMark/>
                </w:tcPr>
                <w:p w:rsidR="000E28A5" w:rsidRPr="009A1F98" w:rsidRDefault="000E28A5" w:rsidP="004E387D">
                  <w:pPr>
                    <w:rPr>
                      <w:sz w:val="18"/>
                      <w:szCs w:val="18"/>
                    </w:rPr>
                  </w:pPr>
                  <w:r w:rsidRPr="009A1F98">
                    <w:rPr>
                      <w:sz w:val="18"/>
                      <w:szCs w:val="18"/>
                    </w:rPr>
                    <w:t>Peroxidase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N. tabacum </w:t>
                  </w:r>
                  <w:r w:rsidRPr="009A1F98">
                    <w:rPr>
                      <w:sz w:val="18"/>
                      <w:szCs w:val="18"/>
                    </w:rPr>
                    <w:t>(72%)</w:t>
                  </w:r>
                </w:p>
              </w:tc>
              <w:tc>
                <w:tcPr>
                  <w:tcW w:w="900" w:type="dxa"/>
                  <w:noWrap/>
                  <w:vAlign w:val="center"/>
                  <w:hideMark/>
                </w:tcPr>
                <w:p w:rsidR="000E28A5" w:rsidRPr="009A1F98" w:rsidRDefault="000E28A5" w:rsidP="004E387D">
                  <w:pPr>
                    <w:jc w:val="center"/>
                    <w:rPr>
                      <w:color w:val="000000"/>
                      <w:sz w:val="18"/>
                      <w:szCs w:val="18"/>
                    </w:rPr>
                  </w:pPr>
                  <w:r>
                    <w:rPr>
                      <w:color w:val="000000"/>
                      <w:sz w:val="18"/>
                      <w:szCs w:val="18"/>
                    </w:rPr>
                    <w:t>5</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276</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SGN-U583086</w:t>
                  </w:r>
                </w:p>
              </w:tc>
              <w:tc>
                <w:tcPr>
                  <w:tcW w:w="2570" w:type="dxa"/>
                  <w:noWrap/>
                  <w:vAlign w:val="center"/>
                  <w:hideMark/>
                </w:tcPr>
                <w:p w:rsidR="000E28A5" w:rsidRPr="009A1F98" w:rsidRDefault="000E28A5" w:rsidP="004E387D">
                  <w:pPr>
                    <w:rPr>
                      <w:sz w:val="18"/>
                      <w:szCs w:val="18"/>
                    </w:rPr>
                  </w:pPr>
                  <w:r w:rsidRPr="009A1F98">
                    <w:rPr>
                      <w:sz w:val="18"/>
                      <w:szCs w:val="18"/>
                    </w:rPr>
                    <w:t xml:space="preserve">Peroxidase </w:t>
                  </w:r>
                </w:p>
              </w:tc>
              <w:tc>
                <w:tcPr>
                  <w:tcW w:w="2205" w:type="dxa"/>
                  <w:noWrap/>
                  <w:vAlign w:val="center"/>
                  <w:hideMark/>
                </w:tcPr>
                <w:p w:rsidR="000E28A5" w:rsidRPr="009A1F98" w:rsidRDefault="000E28A5" w:rsidP="004E387D">
                  <w:pPr>
                    <w:rPr>
                      <w:sz w:val="18"/>
                      <w:szCs w:val="18"/>
                    </w:rPr>
                  </w:pPr>
                  <w:r w:rsidRPr="009A1F98">
                    <w:rPr>
                      <w:i/>
                      <w:iCs/>
                      <w:sz w:val="18"/>
                      <w:szCs w:val="18"/>
                    </w:rPr>
                    <w:t>N. tabacum</w:t>
                  </w:r>
                  <w:r w:rsidRPr="009A1F98">
                    <w:rPr>
                      <w:sz w:val="18"/>
                      <w:szCs w:val="18"/>
                    </w:rPr>
                    <w:t xml:space="preserve"> (91%)</w:t>
                  </w:r>
                </w:p>
              </w:tc>
              <w:tc>
                <w:tcPr>
                  <w:tcW w:w="900" w:type="dxa"/>
                  <w:noWrap/>
                  <w:vAlign w:val="center"/>
                  <w:hideMark/>
                </w:tcPr>
                <w:p w:rsidR="000E28A5" w:rsidRPr="009A1F98" w:rsidRDefault="000E28A5" w:rsidP="004E387D">
                  <w:pPr>
                    <w:jc w:val="center"/>
                    <w:rPr>
                      <w:color w:val="000000"/>
                      <w:sz w:val="18"/>
                      <w:szCs w:val="18"/>
                    </w:rPr>
                  </w:pPr>
                  <w:r>
                    <w:rPr>
                      <w:color w:val="000000"/>
                      <w:sz w:val="18"/>
                      <w:szCs w:val="18"/>
                    </w:rPr>
                    <w:t>5</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248</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SGN-U591713</w:t>
                  </w:r>
                </w:p>
              </w:tc>
              <w:tc>
                <w:tcPr>
                  <w:tcW w:w="2570" w:type="dxa"/>
                  <w:noWrap/>
                  <w:vAlign w:val="center"/>
                  <w:hideMark/>
                </w:tcPr>
                <w:p w:rsidR="000E28A5" w:rsidRPr="009A1F98" w:rsidRDefault="000E28A5" w:rsidP="004E387D">
                  <w:pPr>
                    <w:rPr>
                      <w:sz w:val="18"/>
                      <w:szCs w:val="18"/>
                    </w:rPr>
                  </w:pPr>
                  <w:r w:rsidRPr="009A1F98">
                    <w:rPr>
                      <w:sz w:val="18"/>
                      <w:szCs w:val="18"/>
                    </w:rPr>
                    <w:t xml:space="preserve">Peroxidase </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(76%)</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95</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SGN-U581590</w:t>
                  </w:r>
                </w:p>
              </w:tc>
              <w:tc>
                <w:tcPr>
                  <w:tcW w:w="2570" w:type="dxa"/>
                  <w:tcBorders>
                    <w:bottom w:val="nil"/>
                  </w:tcBorders>
                  <w:noWrap/>
                  <w:vAlign w:val="center"/>
                  <w:hideMark/>
                </w:tcPr>
                <w:p w:rsidR="000E28A5" w:rsidRPr="009A1F98" w:rsidRDefault="000E28A5" w:rsidP="004E387D">
                  <w:pPr>
                    <w:rPr>
                      <w:sz w:val="18"/>
                      <w:szCs w:val="18"/>
                    </w:rPr>
                  </w:pPr>
                  <w:r w:rsidRPr="009A1F98">
                    <w:rPr>
                      <w:sz w:val="18"/>
                      <w:szCs w:val="18"/>
                    </w:rPr>
                    <w:t xml:space="preserve">Superoxide dismutase </w:t>
                  </w:r>
                </w:p>
              </w:tc>
              <w:tc>
                <w:tcPr>
                  <w:tcW w:w="2205" w:type="dxa"/>
                  <w:tcBorders>
                    <w:bottom w:val="nil"/>
                  </w:tcBorders>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65</w:t>
                  </w:r>
                </w:p>
              </w:tc>
              <w:tc>
                <w:tcPr>
                  <w:tcW w:w="8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No</w:t>
                  </w:r>
                </w:p>
              </w:tc>
              <w:tc>
                <w:tcPr>
                  <w:tcW w:w="1269"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SGN-U586729</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Laccase (diphenol oxidase)</w:t>
                  </w:r>
                </w:p>
              </w:tc>
              <w:tc>
                <w:tcPr>
                  <w:tcW w:w="2205" w:type="dxa"/>
                  <w:tcBorders>
                    <w:top w:val="nil"/>
                    <w:bottom w:val="single" w:sz="8" w:space="0" w:color="000000"/>
                  </w:tcBorders>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(67%)</w:t>
                  </w:r>
                </w:p>
              </w:tc>
              <w:tc>
                <w:tcPr>
                  <w:tcW w:w="90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52</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450"/>
              </w:trPr>
              <w:tc>
                <w:tcPr>
                  <w:tcW w:w="4455" w:type="dxa"/>
                  <w:gridSpan w:val="2"/>
                  <w:tcBorders>
                    <w:top w:val="single" w:sz="8" w:space="0" w:color="000000"/>
                    <w:bottom w:val="nil"/>
                  </w:tcBorders>
                  <w:noWrap/>
                  <w:vAlign w:val="center"/>
                  <w:hideMark/>
                </w:tcPr>
                <w:p w:rsidR="000E28A5" w:rsidRPr="009A1F98" w:rsidRDefault="000E28A5" w:rsidP="004E387D">
                  <w:pPr>
                    <w:rPr>
                      <w:b/>
                      <w:bCs/>
                      <w:sz w:val="18"/>
                      <w:szCs w:val="18"/>
                    </w:rPr>
                  </w:pPr>
                  <w:r w:rsidRPr="009A1F98">
                    <w:rPr>
                      <w:b/>
                      <w:bCs/>
                      <w:sz w:val="18"/>
                      <w:szCs w:val="18"/>
                    </w:rPr>
                    <w:t>Lipid Metabolism/Binding</w:t>
                  </w:r>
                </w:p>
              </w:tc>
              <w:tc>
                <w:tcPr>
                  <w:tcW w:w="2205" w:type="dxa"/>
                  <w:tcBorders>
                    <w:top w:val="single" w:sz="8" w:space="0" w:color="000000"/>
                    <w:bottom w:val="nil"/>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bottom w:val="nil"/>
                  </w:tcBorders>
                  <w:noWrap/>
                  <w:hideMark/>
                </w:tcPr>
                <w:p w:rsidR="000E28A5" w:rsidRPr="009A1F98" w:rsidRDefault="000E28A5" w:rsidP="004E387D">
                  <w:pPr>
                    <w:rPr>
                      <w:sz w:val="18"/>
                      <w:szCs w:val="18"/>
                    </w:rPr>
                  </w:pPr>
                  <w:r w:rsidRPr="009A1F98">
                    <w:rPr>
                      <w:sz w:val="18"/>
                      <w:szCs w:val="18"/>
                    </w:rPr>
                    <w:t> </w:t>
                  </w:r>
                </w:p>
              </w:tc>
              <w:tc>
                <w:tcPr>
                  <w:tcW w:w="710" w:type="dxa"/>
                  <w:tcBorders>
                    <w:top w:val="single" w:sz="8" w:space="0" w:color="000000"/>
                    <w:bottom w:val="nil"/>
                  </w:tcBorders>
                  <w:noWrap/>
                  <w:hideMark/>
                </w:tcPr>
                <w:p w:rsidR="000E28A5" w:rsidRPr="009A1F98" w:rsidRDefault="000E28A5" w:rsidP="004E387D">
                  <w:pPr>
                    <w:rPr>
                      <w:sz w:val="18"/>
                      <w:szCs w:val="18"/>
                    </w:rPr>
                  </w:pPr>
                  <w:r w:rsidRPr="009A1F98">
                    <w:rPr>
                      <w:sz w:val="18"/>
                      <w:szCs w:val="18"/>
                    </w:rPr>
                    <w:t> </w:t>
                  </w:r>
                </w:p>
              </w:tc>
              <w:tc>
                <w:tcPr>
                  <w:tcW w:w="810" w:type="dxa"/>
                  <w:tcBorders>
                    <w:top w:val="single" w:sz="8" w:space="0" w:color="000000"/>
                    <w:bottom w:val="nil"/>
                  </w:tcBorders>
                  <w:noWrap/>
                  <w:hideMark/>
                </w:tcPr>
                <w:p w:rsidR="000E28A5" w:rsidRPr="009A1F98" w:rsidRDefault="000E28A5" w:rsidP="004E387D">
                  <w:pPr>
                    <w:rPr>
                      <w:sz w:val="18"/>
                      <w:szCs w:val="18"/>
                    </w:rPr>
                  </w:pPr>
                </w:p>
              </w:tc>
              <w:tc>
                <w:tcPr>
                  <w:tcW w:w="1269" w:type="dxa"/>
                  <w:tcBorders>
                    <w:top w:val="single" w:sz="8" w:space="0" w:color="000000"/>
                    <w:bottom w:val="nil"/>
                  </w:tcBorders>
                  <w:noWrap/>
                  <w:hideMark/>
                </w:tcPr>
                <w:p w:rsidR="000E28A5" w:rsidRPr="009A1F98" w:rsidRDefault="000E28A5" w:rsidP="004E387D">
                  <w:pPr>
                    <w:rPr>
                      <w:sz w:val="18"/>
                      <w:szCs w:val="18"/>
                    </w:rPr>
                  </w:pPr>
                  <w:r w:rsidRPr="009A1F98">
                    <w:rPr>
                      <w:sz w:val="18"/>
                      <w:szCs w:val="18"/>
                    </w:rPr>
                    <w:t> </w:t>
                  </w:r>
                </w:p>
              </w:tc>
            </w:tr>
            <w:tr w:rsidR="000E28A5" w:rsidRPr="009A1F98" w:rsidTr="004E387D">
              <w:trPr>
                <w:trHeight w:val="285"/>
              </w:trPr>
              <w:tc>
                <w:tcPr>
                  <w:tcW w:w="1885" w:type="dxa"/>
                  <w:tcBorders>
                    <w:top w:val="nil"/>
                    <w:bottom w:val="nil"/>
                  </w:tcBorders>
                  <w:noWrap/>
                  <w:vAlign w:val="center"/>
                  <w:hideMark/>
                </w:tcPr>
                <w:p w:rsidR="000E28A5" w:rsidRPr="009A1F98" w:rsidRDefault="000E28A5" w:rsidP="004E387D">
                  <w:pPr>
                    <w:rPr>
                      <w:sz w:val="18"/>
                      <w:szCs w:val="18"/>
                    </w:rPr>
                  </w:pPr>
                  <w:r w:rsidRPr="009A1F98">
                    <w:rPr>
                      <w:sz w:val="18"/>
                      <w:szCs w:val="18"/>
                    </w:rPr>
                    <w:t>SGN-U573196</w:t>
                  </w:r>
                </w:p>
              </w:tc>
              <w:tc>
                <w:tcPr>
                  <w:tcW w:w="2570" w:type="dxa"/>
                  <w:tcBorders>
                    <w:top w:val="nil"/>
                    <w:bottom w:val="nil"/>
                  </w:tcBorders>
                  <w:noWrap/>
                  <w:vAlign w:val="center"/>
                  <w:hideMark/>
                </w:tcPr>
                <w:p w:rsidR="000E28A5" w:rsidRDefault="000E28A5" w:rsidP="004E387D">
                  <w:pPr>
                    <w:rPr>
                      <w:sz w:val="18"/>
                      <w:szCs w:val="18"/>
                    </w:rPr>
                  </w:pPr>
                </w:p>
                <w:p w:rsidR="000E28A5" w:rsidRPr="009A1F98" w:rsidRDefault="000E28A5" w:rsidP="004E387D">
                  <w:pPr>
                    <w:rPr>
                      <w:sz w:val="18"/>
                      <w:szCs w:val="18"/>
                    </w:rPr>
                  </w:pPr>
                  <w:r w:rsidRPr="009A1F98">
                    <w:rPr>
                      <w:sz w:val="18"/>
                      <w:szCs w:val="18"/>
                    </w:rPr>
                    <w:t>GDSL-motif lipase/hydrolase family protein</w:t>
                  </w:r>
                </w:p>
              </w:tc>
              <w:tc>
                <w:tcPr>
                  <w:tcW w:w="2205" w:type="dxa"/>
                  <w:tcBorders>
                    <w:top w:val="nil"/>
                    <w:bottom w:val="nil"/>
                  </w:tcBorders>
                  <w:noWrap/>
                  <w:vAlign w:val="center"/>
                  <w:hideMark/>
                </w:tcPr>
                <w:p w:rsidR="000E28A5" w:rsidRPr="009A1F98" w:rsidRDefault="000E28A5" w:rsidP="004E387D">
                  <w:pPr>
                    <w:rPr>
                      <w:sz w:val="18"/>
                      <w:szCs w:val="18"/>
                    </w:rPr>
                  </w:pPr>
                  <w:r w:rsidRPr="009A1F98">
                    <w:rPr>
                      <w:i/>
                      <w:iCs/>
                      <w:sz w:val="18"/>
                      <w:szCs w:val="18"/>
                    </w:rPr>
                    <w:t>O. sativa</w:t>
                  </w:r>
                  <w:r w:rsidRPr="009A1F98">
                    <w:rPr>
                      <w:sz w:val="18"/>
                      <w:szCs w:val="18"/>
                    </w:rPr>
                    <w:t xml:space="preserve"> (46%)</w:t>
                  </w:r>
                </w:p>
              </w:tc>
              <w:tc>
                <w:tcPr>
                  <w:tcW w:w="900" w:type="dxa"/>
                  <w:tcBorders>
                    <w:top w:val="nil"/>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3</w:t>
                  </w:r>
                </w:p>
              </w:tc>
              <w:tc>
                <w:tcPr>
                  <w:tcW w:w="710" w:type="dxa"/>
                  <w:tcBorders>
                    <w:top w:val="nil"/>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209</w:t>
                  </w:r>
                </w:p>
              </w:tc>
              <w:tc>
                <w:tcPr>
                  <w:tcW w:w="810" w:type="dxa"/>
                  <w:tcBorders>
                    <w:top w:val="nil"/>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85"/>
              </w:trPr>
              <w:tc>
                <w:tcPr>
                  <w:tcW w:w="1885" w:type="dxa"/>
                  <w:tcBorders>
                    <w:top w:val="nil"/>
                    <w:bottom w:val="nil"/>
                  </w:tcBorders>
                  <w:noWrap/>
                  <w:vAlign w:val="center"/>
                  <w:hideMark/>
                </w:tcPr>
                <w:p w:rsidR="000E28A5" w:rsidRPr="009A1F98" w:rsidRDefault="000E28A5" w:rsidP="004E387D">
                  <w:pPr>
                    <w:rPr>
                      <w:sz w:val="18"/>
                      <w:szCs w:val="18"/>
                    </w:rPr>
                  </w:pPr>
                  <w:r w:rsidRPr="009A1F98">
                    <w:rPr>
                      <w:sz w:val="18"/>
                      <w:szCs w:val="18"/>
                    </w:rPr>
                    <w:t>SGN-U592543</w:t>
                  </w:r>
                </w:p>
              </w:tc>
              <w:tc>
                <w:tcPr>
                  <w:tcW w:w="2570" w:type="dxa"/>
                  <w:tcBorders>
                    <w:top w:val="nil"/>
                    <w:bottom w:val="nil"/>
                  </w:tcBorders>
                  <w:noWrap/>
                  <w:vAlign w:val="center"/>
                  <w:hideMark/>
                </w:tcPr>
                <w:p w:rsidR="000E28A5" w:rsidRPr="009A1F98" w:rsidRDefault="000E28A5" w:rsidP="004E387D">
                  <w:pPr>
                    <w:rPr>
                      <w:sz w:val="18"/>
                      <w:szCs w:val="18"/>
                    </w:rPr>
                  </w:pPr>
                  <w:r w:rsidRPr="009A1F98">
                    <w:rPr>
                      <w:sz w:val="18"/>
                      <w:szCs w:val="18"/>
                    </w:rPr>
                    <w:t>ML lipid recognition domain containing protein</w:t>
                  </w:r>
                </w:p>
              </w:tc>
              <w:tc>
                <w:tcPr>
                  <w:tcW w:w="2205" w:type="dxa"/>
                  <w:tcBorders>
                    <w:top w:val="nil"/>
                    <w:bottom w:val="nil"/>
                  </w:tcBorders>
                  <w:noWrap/>
                  <w:vAlign w:val="center"/>
                  <w:hideMark/>
                </w:tcPr>
                <w:p w:rsidR="000E28A5" w:rsidRPr="009A1F98" w:rsidRDefault="000E28A5" w:rsidP="004E387D">
                  <w:pPr>
                    <w:rPr>
                      <w:sz w:val="18"/>
                      <w:szCs w:val="18"/>
                    </w:rPr>
                  </w:pPr>
                  <w:r w:rsidRPr="009A1F98">
                    <w:rPr>
                      <w:i/>
                      <w:iCs/>
                      <w:sz w:val="18"/>
                      <w:szCs w:val="18"/>
                    </w:rPr>
                    <w:t xml:space="preserve">N. </w:t>
                  </w:r>
                  <w:proofErr w:type="spellStart"/>
                  <w:r w:rsidRPr="009A1F98">
                    <w:rPr>
                      <w:i/>
                      <w:iCs/>
                      <w:sz w:val="18"/>
                      <w:szCs w:val="18"/>
                    </w:rPr>
                    <w:t>glauca</w:t>
                  </w:r>
                  <w:proofErr w:type="spellEnd"/>
                  <w:r w:rsidRPr="009A1F98">
                    <w:rPr>
                      <w:sz w:val="18"/>
                      <w:szCs w:val="18"/>
                    </w:rPr>
                    <w:t xml:space="preserve"> (76%)</w:t>
                  </w:r>
                </w:p>
              </w:tc>
              <w:tc>
                <w:tcPr>
                  <w:tcW w:w="900" w:type="dxa"/>
                  <w:tcBorders>
                    <w:top w:val="nil"/>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4</w:t>
                  </w:r>
                </w:p>
              </w:tc>
              <w:tc>
                <w:tcPr>
                  <w:tcW w:w="710" w:type="dxa"/>
                  <w:tcBorders>
                    <w:top w:val="nil"/>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177</w:t>
                  </w:r>
                </w:p>
              </w:tc>
              <w:tc>
                <w:tcPr>
                  <w:tcW w:w="810" w:type="dxa"/>
                  <w:tcBorders>
                    <w:top w:val="nil"/>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85"/>
              </w:trPr>
              <w:tc>
                <w:tcPr>
                  <w:tcW w:w="1885" w:type="dxa"/>
                  <w:tcBorders>
                    <w:top w:val="nil"/>
                  </w:tcBorders>
                  <w:noWrap/>
                  <w:vAlign w:val="center"/>
                  <w:hideMark/>
                </w:tcPr>
                <w:p w:rsidR="000E28A5" w:rsidRPr="009A1F98" w:rsidRDefault="000E28A5" w:rsidP="004E387D">
                  <w:pPr>
                    <w:rPr>
                      <w:sz w:val="18"/>
                      <w:szCs w:val="18"/>
                    </w:rPr>
                  </w:pPr>
                  <w:r w:rsidRPr="009A1F98">
                    <w:rPr>
                      <w:sz w:val="18"/>
                      <w:szCs w:val="18"/>
                    </w:rPr>
                    <w:t>SGN-U564718</w:t>
                  </w:r>
                </w:p>
              </w:tc>
              <w:tc>
                <w:tcPr>
                  <w:tcW w:w="2570" w:type="dxa"/>
                  <w:tcBorders>
                    <w:top w:val="nil"/>
                  </w:tcBorders>
                  <w:noWrap/>
                  <w:vAlign w:val="center"/>
                  <w:hideMark/>
                </w:tcPr>
                <w:p w:rsidR="000E28A5" w:rsidRPr="009A1F98" w:rsidRDefault="000E28A5" w:rsidP="004E387D">
                  <w:pPr>
                    <w:rPr>
                      <w:sz w:val="18"/>
                      <w:szCs w:val="18"/>
                    </w:rPr>
                  </w:pPr>
                  <w:r w:rsidRPr="009A1F98">
                    <w:rPr>
                      <w:sz w:val="18"/>
                      <w:szCs w:val="18"/>
                    </w:rPr>
                    <w:t>Phospholipase C</w:t>
                  </w:r>
                </w:p>
              </w:tc>
              <w:tc>
                <w:tcPr>
                  <w:tcW w:w="2205" w:type="dxa"/>
                  <w:tcBorders>
                    <w:top w:val="nil"/>
                  </w:tcBorders>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(60%)</w:t>
                  </w:r>
                </w:p>
              </w:tc>
              <w:tc>
                <w:tcPr>
                  <w:tcW w:w="900" w:type="dxa"/>
                  <w:tcBorders>
                    <w:top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tcBorders>
                    <w:top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156</w:t>
                  </w:r>
                </w:p>
              </w:tc>
              <w:tc>
                <w:tcPr>
                  <w:tcW w:w="810" w:type="dxa"/>
                  <w:tcBorders>
                    <w:top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85"/>
              </w:trPr>
              <w:tc>
                <w:tcPr>
                  <w:tcW w:w="1885" w:type="dxa"/>
                  <w:noWrap/>
                  <w:vAlign w:val="center"/>
                  <w:hideMark/>
                </w:tcPr>
                <w:p w:rsidR="000E28A5" w:rsidRPr="009A1F98" w:rsidRDefault="000E28A5" w:rsidP="004E387D">
                  <w:pPr>
                    <w:rPr>
                      <w:sz w:val="18"/>
                      <w:szCs w:val="18"/>
                    </w:rPr>
                  </w:pPr>
                  <w:r w:rsidRPr="009A1F98">
                    <w:rPr>
                      <w:sz w:val="18"/>
                      <w:szCs w:val="18"/>
                    </w:rPr>
                    <w:t>AP009482_8.1</w:t>
                  </w:r>
                </w:p>
              </w:tc>
              <w:tc>
                <w:tcPr>
                  <w:tcW w:w="2570" w:type="dxa"/>
                  <w:noWrap/>
                  <w:vAlign w:val="center"/>
                  <w:hideMark/>
                </w:tcPr>
                <w:p w:rsidR="000E28A5" w:rsidRPr="009A1F98" w:rsidRDefault="000E28A5" w:rsidP="004E387D">
                  <w:pPr>
                    <w:rPr>
                      <w:color w:val="000000"/>
                      <w:sz w:val="18"/>
                      <w:szCs w:val="18"/>
                    </w:rPr>
                  </w:pPr>
                  <w:r w:rsidRPr="009A1F98">
                    <w:rPr>
                      <w:color w:val="000000"/>
                      <w:sz w:val="18"/>
                      <w:szCs w:val="18"/>
                    </w:rPr>
                    <w:t>Phospholipase D</w:t>
                  </w:r>
                </w:p>
              </w:tc>
              <w:tc>
                <w:tcPr>
                  <w:tcW w:w="2205" w:type="dxa"/>
                  <w:noWrap/>
                  <w:vAlign w:val="center"/>
                  <w:hideMark/>
                </w:tcPr>
                <w:p w:rsidR="000E28A5" w:rsidRPr="009A1F98" w:rsidRDefault="000E28A5" w:rsidP="004E387D">
                  <w:pPr>
                    <w:rPr>
                      <w:i/>
                      <w:iCs/>
                      <w:color w:val="000000"/>
                      <w:sz w:val="18"/>
                      <w:szCs w:val="18"/>
                    </w:rPr>
                  </w:pPr>
                  <w:r w:rsidRPr="009A1F98">
                    <w:rPr>
                      <w:i/>
                      <w:iCs/>
                      <w:color w:val="000000"/>
                      <w:sz w:val="18"/>
                      <w:szCs w:val="18"/>
                    </w:rPr>
                    <w:t>O. sativa</w:t>
                  </w:r>
                  <w:r w:rsidRPr="009A1F98">
                    <w:rPr>
                      <w:color w:val="000000"/>
                      <w:sz w:val="18"/>
                      <w:szCs w:val="18"/>
                    </w:rPr>
                    <w:t xml:space="preserve"> (70%)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75</w:t>
                  </w:r>
                </w:p>
              </w:tc>
              <w:tc>
                <w:tcPr>
                  <w:tcW w:w="810"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85"/>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SGN-U590345</w:t>
                  </w:r>
                </w:p>
              </w:tc>
              <w:tc>
                <w:tcPr>
                  <w:tcW w:w="2570" w:type="dxa"/>
                  <w:tcBorders>
                    <w:bottom w:val="nil"/>
                  </w:tcBorders>
                  <w:noWrap/>
                  <w:vAlign w:val="center"/>
                  <w:hideMark/>
                </w:tcPr>
                <w:p w:rsidR="000E28A5" w:rsidRPr="009A1F98" w:rsidRDefault="000E28A5" w:rsidP="004E387D">
                  <w:pPr>
                    <w:rPr>
                      <w:sz w:val="18"/>
                      <w:szCs w:val="18"/>
                    </w:rPr>
                  </w:pPr>
                  <w:r w:rsidRPr="009A1F98">
                    <w:rPr>
                      <w:sz w:val="18"/>
                      <w:szCs w:val="18"/>
                    </w:rPr>
                    <w:t>Lipid-associated family protein</w:t>
                  </w:r>
                </w:p>
              </w:tc>
              <w:tc>
                <w:tcPr>
                  <w:tcW w:w="2205" w:type="dxa"/>
                  <w:tcBorders>
                    <w:bottom w:val="nil"/>
                  </w:tcBorders>
                  <w:noWrap/>
                  <w:vAlign w:val="center"/>
                  <w:hideMark/>
                </w:tcPr>
                <w:p w:rsidR="000E28A5" w:rsidRPr="009A1F98" w:rsidRDefault="000E28A5" w:rsidP="004E387D">
                  <w:pPr>
                    <w:rPr>
                      <w:i/>
                      <w:iCs/>
                      <w:sz w:val="18"/>
                      <w:szCs w:val="18"/>
                    </w:rPr>
                  </w:pPr>
                  <w:r w:rsidRPr="009A1F98">
                    <w:rPr>
                      <w:i/>
                      <w:iCs/>
                      <w:sz w:val="18"/>
                      <w:szCs w:val="18"/>
                    </w:rPr>
                    <w:t xml:space="preserve">S. </w:t>
                  </w:r>
                  <w:r>
                    <w:rPr>
                      <w:i/>
                      <w:iCs/>
                      <w:sz w:val="18"/>
                      <w:szCs w:val="18"/>
                    </w:rPr>
                    <w:t>lycopersicum</w:t>
                  </w:r>
                  <w:r w:rsidRPr="009A1F98">
                    <w:rPr>
                      <w:sz w:val="18"/>
                      <w:szCs w:val="18"/>
                    </w:rPr>
                    <w:t xml:space="preserve"> (57%)</w:t>
                  </w:r>
                </w:p>
              </w:tc>
              <w:tc>
                <w:tcPr>
                  <w:tcW w:w="90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60</w:t>
                  </w:r>
                </w:p>
              </w:tc>
              <w:tc>
                <w:tcPr>
                  <w:tcW w:w="8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85"/>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C08HBa0060C12_6.1</w:t>
                  </w:r>
                </w:p>
              </w:tc>
              <w:tc>
                <w:tcPr>
                  <w:tcW w:w="2570" w:type="dxa"/>
                  <w:tcBorders>
                    <w:top w:val="nil"/>
                    <w:bottom w:val="single" w:sz="8" w:space="0" w:color="000000"/>
                  </w:tcBorders>
                  <w:noWrap/>
                  <w:vAlign w:val="center"/>
                  <w:hideMark/>
                </w:tcPr>
                <w:p w:rsidR="000E28A5" w:rsidRPr="009A1F98" w:rsidRDefault="000E28A5" w:rsidP="004E387D">
                  <w:pPr>
                    <w:rPr>
                      <w:color w:val="000000"/>
                      <w:sz w:val="18"/>
                      <w:szCs w:val="18"/>
                    </w:rPr>
                  </w:pPr>
                  <w:r w:rsidRPr="009A1F98">
                    <w:rPr>
                      <w:color w:val="000000"/>
                      <w:sz w:val="18"/>
                      <w:szCs w:val="18"/>
                    </w:rPr>
                    <w:t>Lipid binding protein</w:t>
                  </w:r>
                </w:p>
              </w:tc>
              <w:tc>
                <w:tcPr>
                  <w:tcW w:w="2205" w:type="dxa"/>
                  <w:tcBorders>
                    <w:top w:val="nil"/>
                    <w:bottom w:val="single" w:sz="8" w:space="0" w:color="000000"/>
                  </w:tcBorders>
                  <w:noWrap/>
                  <w:vAlign w:val="center"/>
                  <w:hideMark/>
                </w:tcPr>
                <w:p w:rsidR="000E28A5" w:rsidRPr="009A1F98" w:rsidRDefault="000E28A5" w:rsidP="004E387D">
                  <w:pPr>
                    <w:rPr>
                      <w:color w:val="000000"/>
                      <w:sz w:val="18"/>
                      <w:szCs w:val="18"/>
                    </w:rPr>
                  </w:pPr>
                  <w:r w:rsidRPr="009A1F98">
                    <w:rPr>
                      <w:i/>
                      <w:iCs/>
                      <w:color w:val="000000"/>
                      <w:sz w:val="18"/>
                      <w:szCs w:val="18"/>
                    </w:rPr>
                    <w:t>R. communis</w:t>
                  </w:r>
                  <w:r w:rsidRPr="009A1F98">
                    <w:rPr>
                      <w:color w:val="000000"/>
                      <w:sz w:val="18"/>
                      <w:szCs w:val="18"/>
                    </w:rPr>
                    <w:t xml:space="preserve"> (42%)</w:t>
                  </w:r>
                </w:p>
              </w:tc>
              <w:tc>
                <w:tcPr>
                  <w:tcW w:w="90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54</w:t>
                  </w:r>
                </w:p>
              </w:tc>
              <w:tc>
                <w:tcPr>
                  <w:tcW w:w="81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459"/>
              </w:trPr>
              <w:tc>
                <w:tcPr>
                  <w:tcW w:w="4455" w:type="dxa"/>
                  <w:gridSpan w:val="2"/>
                  <w:tcBorders>
                    <w:top w:val="single" w:sz="8" w:space="0" w:color="000000"/>
                  </w:tcBorders>
                  <w:noWrap/>
                  <w:vAlign w:val="center"/>
                  <w:hideMark/>
                </w:tcPr>
                <w:p w:rsidR="000E28A5" w:rsidRDefault="000E28A5" w:rsidP="004E387D">
                  <w:pPr>
                    <w:rPr>
                      <w:b/>
                      <w:bCs/>
                      <w:sz w:val="18"/>
                      <w:szCs w:val="18"/>
                    </w:rPr>
                  </w:pPr>
                </w:p>
                <w:p w:rsidR="000E28A5" w:rsidRPr="009A1F98" w:rsidRDefault="000E28A5" w:rsidP="004E387D">
                  <w:pPr>
                    <w:rPr>
                      <w:b/>
                      <w:bCs/>
                      <w:sz w:val="18"/>
                      <w:szCs w:val="18"/>
                    </w:rPr>
                  </w:pPr>
                  <w:r w:rsidRPr="009A1F98">
                    <w:rPr>
                      <w:b/>
                      <w:bCs/>
                      <w:sz w:val="18"/>
                      <w:szCs w:val="18"/>
                    </w:rPr>
                    <w:t>Protein-Protein Interactions</w:t>
                  </w:r>
                </w:p>
              </w:tc>
              <w:tc>
                <w:tcPr>
                  <w:tcW w:w="2205" w:type="dxa"/>
                  <w:tcBorders>
                    <w:top w:val="single" w:sz="8" w:space="0" w:color="000000"/>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71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810" w:type="dxa"/>
                  <w:tcBorders>
                    <w:top w:val="single" w:sz="8" w:space="0" w:color="000000"/>
                  </w:tcBorders>
                  <w:noWrap/>
                  <w:hideMark/>
                </w:tcPr>
                <w:p w:rsidR="000E28A5" w:rsidRPr="009A1F98" w:rsidRDefault="000E28A5" w:rsidP="004E387D">
                  <w:pPr>
                    <w:rPr>
                      <w:sz w:val="18"/>
                      <w:szCs w:val="18"/>
                    </w:rPr>
                  </w:pPr>
                </w:p>
              </w:tc>
              <w:tc>
                <w:tcPr>
                  <w:tcW w:w="1269"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SGN-U578838</w:t>
                  </w:r>
                </w:p>
              </w:tc>
              <w:tc>
                <w:tcPr>
                  <w:tcW w:w="2570" w:type="dxa"/>
                  <w:noWrap/>
                  <w:vAlign w:val="center"/>
                  <w:hideMark/>
                </w:tcPr>
                <w:p w:rsidR="000E28A5" w:rsidRPr="009A1F98" w:rsidRDefault="000E28A5" w:rsidP="004E387D">
                  <w:pPr>
                    <w:rPr>
                      <w:sz w:val="18"/>
                      <w:szCs w:val="18"/>
                    </w:rPr>
                  </w:pPr>
                  <w:proofErr w:type="spellStart"/>
                  <w:r w:rsidRPr="009A1F98">
                    <w:rPr>
                      <w:sz w:val="18"/>
                      <w:szCs w:val="18"/>
                    </w:rPr>
                    <w:t>Leucine</w:t>
                  </w:r>
                  <w:proofErr w:type="spellEnd"/>
                  <w:r w:rsidRPr="009A1F98">
                    <w:rPr>
                      <w:sz w:val="18"/>
                      <w:szCs w:val="18"/>
                    </w:rPr>
                    <w:t>-rich repeat protein</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(70%)</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13</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440</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SGN-U572100</w:t>
                  </w:r>
                </w:p>
              </w:tc>
              <w:tc>
                <w:tcPr>
                  <w:tcW w:w="2570" w:type="dxa"/>
                  <w:noWrap/>
                  <w:vAlign w:val="center"/>
                  <w:hideMark/>
                </w:tcPr>
                <w:p w:rsidR="000E28A5" w:rsidRPr="009A1F98" w:rsidRDefault="000E28A5" w:rsidP="004E387D">
                  <w:pPr>
                    <w:rPr>
                      <w:sz w:val="18"/>
                      <w:szCs w:val="18"/>
                    </w:rPr>
                  </w:pPr>
                  <w:proofErr w:type="spellStart"/>
                  <w:r w:rsidRPr="009A1F98">
                    <w:rPr>
                      <w:sz w:val="18"/>
                      <w:szCs w:val="18"/>
                    </w:rPr>
                    <w:t>Leucine</w:t>
                  </w:r>
                  <w:proofErr w:type="spellEnd"/>
                  <w:r w:rsidRPr="009A1F98">
                    <w:rPr>
                      <w:sz w:val="18"/>
                      <w:szCs w:val="18"/>
                    </w:rPr>
                    <w:t xml:space="preserve">-rich repeat protein </w:t>
                  </w:r>
                </w:p>
              </w:tc>
              <w:tc>
                <w:tcPr>
                  <w:tcW w:w="2205" w:type="dxa"/>
                  <w:noWrap/>
                  <w:vAlign w:val="center"/>
                  <w:hideMark/>
                </w:tcPr>
                <w:p w:rsidR="000E28A5" w:rsidRPr="009A1F98" w:rsidRDefault="000E28A5" w:rsidP="004E387D">
                  <w:pPr>
                    <w:rPr>
                      <w:sz w:val="18"/>
                      <w:szCs w:val="18"/>
                    </w:rPr>
                  </w:pPr>
                  <w:r w:rsidRPr="009A1F98">
                    <w:rPr>
                      <w:i/>
                      <w:iCs/>
                      <w:sz w:val="18"/>
                      <w:szCs w:val="18"/>
                    </w:rPr>
                    <w:t>R. communis</w:t>
                  </w:r>
                  <w:r w:rsidRPr="009A1F98">
                    <w:rPr>
                      <w:sz w:val="18"/>
                      <w:szCs w:val="18"/>
                    </w:rPr>
                    <w:t xml:space="preserve"> (68%)</w:t>
                  </w:r>
                </w:p>
              </w:tc>
              <w:tc>
                <w:tcPr>
                  <w:tcW w:w="900" w:type="dxa"/>
                  <w:noWrap/>
                  <w:vAlign w:val="center"/>
                  <w:hideMark/>
                </w:tcPr>
                <w:p w:rsidR="000E28A5" w:rsidRPr="009A1F98" w:rsidRDefault="000E28A5" w:rsidP="004E387D">
                  <w:pPr>
                    <w:jc w:val="center"/>
                    <w:rPr>
                      <w:color w:val="000000"/>
                      <w:sz w:val="18"/>
                      <w:szCs w:val="18"/>
                    </w:rPr>
                  </w:pPr>
                  <w:r w:rsidRPr="009A1F98">
                    <w:rPr>
                      <w:color w:val="000000"/>
                      <w:sz w:val="18"/>
                      <w:szCs w:val="18"/>
                    </w:rPr>
                    <w:t>2</w:t>
                  </w:r>
                </w:p>
              </w:tc>
              <w:tc>
                <w:tcPr>
                  <w:tcW w:w="710" w:type="dxa"/>
                  <w:noWrap/>
                  <w:vAlign w:val="center"/>
                  <w:hideMark/>
                </w:tcPr>
                <w:p w:rsidR="000E28A5" w:rsidRPr="009A1F98" w:rsidRDefault="000E28A5" w:rsidP="004E387D">
                  <w:pPr>
                    <w:jc w:val="center"/>
                    <w:rPr>
                      <w:color w:val="000000"/>
                      <w:sz w:val="18"/>
                      <w:szCs w:val="18"/>
                    </w:rPr>
                  </w:pPr>
                  <w:r w:rsidRPr="009A1F98">
                    <w:rPr>
                      <w:color w:val="000000"/>
                      <w:sz w:val="18"/>
                      <w:szCs w:val="18"/>
                    </w:rPr>
                    <w:t>252</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AC212438_5.1</w:t>
                  </w:r>
                </w:p>
              </w:tc>
              <w:tc>
                <w:tcPr>
                  <w:tcW w:w="2570" w:type="dxa"/>
                  <w:tcBorders>
                    <w:bottom w:val="nil"/>
                  </w:tcBorders>
                  <w:noWrap/>
                  <w:vAlign w:val="center"/>
                  <w:hideMark/>
                </w:tcPr>
                <w:p w:rsidR="000E28A5" w:rsidRPr="009A1F98" w:rsidRDefault="000E28A5" w:rsidP="004E387D">
                  <w:pPr>
                    <w:rPr>
                      <w:sz w:val="18"/>
                      <w:szCs w:val="18"/>
                    </w:rPr>
                  </w:pPr>
                  <w:proofErr w:type="spellStart"/>
                  <w:r w:rsidRPr="009A1F98">
                    <w:rPr>
                      <w:sz w:val="18"/>
                      <w:szCs w:val="18"/>
                    </w:rPr>
                    <w:t>Leucine</w:t>
                  </w:r>
                  <w:proofErr w:type="spellEnd"/>
                  <w:r w:rsidRPr="009A1F98">
                    <w:rPr>
                      <w:sz w:val="18"/>
                      <w:szCs w:val="18"/>
                    </w:rPr>
                    <w:t xml:space="preserve">-rich repeat /extensin-like protein </w:t>
                  </w:r>
                </w:p>
              </w:tc>
              <w:tc>
                <w:tcPr>
                  <w:tcW w:w="2205" w:type="dxa"/>
                  <w:tcBorders>
                    <w:bottom w:val="nil"/>
                  </w:tcBorders>
                  <w:noWrap/>
                  <w:vAlign w:val="center"/>
                  <w:hideMark/>
                </w:tcPr>
                <w:p w:rsidR="000E28A5" w:rsidRPr="009A1F98" w:rsidRDefault="000E28A5" w:rsidP="004E387D">
                  <w:pPr>
                    <w:rPr>
                      <w:i/>
                      <w:iCs/>
                      <w:sz w:val="18"/>
                      <w:szCs w:val="18"/>
                    </w:rPr>
                  </w:pPr>
                  <w:r w:rsidRPr="009A1F98">
                    <w:rPr>
                      <w:i/>
                      <w:iCs/>
                      <w:sz w:val="18"/>
                      <w:szCs w:val="18"/>
                    </w:rPr>
                    <w:t xml:space="preserve">N. tabacum </w:t>
                  </w:r>
                  <w:r w:rsidRPr="009A1F98">
                    <w:rPr>
                      <w:sz w:val="18"/>
                      <w:szCs w:val="18"/>
                    </w:rPr>
                    <w:t>(86%)</w:t>
                  </w:r>
                </w:p>
              </w:tc>
              <w:tc>
                <w:tcPr>
                  <w:tcW w:w="90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4</w:t>
                  </w:r>
                </w:p>
              </w:tc>
              <w:tc>
                <w:tcPr>
                  <w:tcW w:w="71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143</w:t>
                  </w:r>
                </w:p>
              </w:tc>
              <w:tc>
                <w:tcPr>
                  <w:tcW w:w="810"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c>
                <w:tcPr>
                  <w:tcW w:w="1269" w:type="dxa"/>
                  <w:tcBorders>
                    <w:bottom w:val="nil"/>
                  </w:tcBorders>
                  <w:noWrap/>
                  <w:vAlign w:val="center"/>
                  <w:hideMark/>
                </w:tcPr>
                <w:p w:rsidR="000E28A5" w:rsidRPr="009A1F98" w:rsidRDefault="000E28A5" w:rsidP="004E387D">
                  <w:pPr>
                    <w:jc w:val="center"/>
                    <w:rPr>
                      <w:color w:val="000000"/>
                      <w:sz w:val="18"/>
                      <w:szCs w:val="18"/>
                    </w:rPr>
                  </w:pPr>
                  <w:r w:rsidRPr="009A1F98">
                    <w:rPr>
                      <w:color w:val="000000"/>
                      <w:sz w:val="18"/>
                      <w:szCs w:val="18"/>
                    </w:rPr>
                    <w:t>Yes</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SGN-U575404</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proofErr w:type="spellStart"/>
                  <w:r w:rsidRPr="009A1F98">
                    <w:rPr>
                      <w:sz w:val="18"/>
                      <w:szCs w:val="18"/>
                    </w:rPr>
                    <w:t>Leucine</w:t>
                  </w:r>
                  <w:proofErr w:type="spellEnd"/>
                  <w:r w:rsidRPr="009A1F98">
                    <w:rPr>
                      <w:sz w:val="18"/>
                      <w:szCs w:val="18"/>
                    </w:rPr>
                    <w:t>-rich repeat family protein</w:t>
                  </w:r>
                </w:p>
              </w:tc>
              <w:tc>
                <w:tcPr>
                  <w:tcW w:w="2205" w:type="dxa"/>
                  <w:tcBorders>
                    <w:top w:val="nil"/>
                    <w:bottom w:val="single" w:sz="8" w:space="0" w:color="000000"/>
                  </w:tcBorders>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(63%)</w:t>
                  </w:r>
                </w:p>
              </w:tc>
              <w:tc>
                <w:tcPr>
                  <w:tcW w:w="90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3</w:t>
                  </w:r>
                </w:p>
              </w:tc>
              <w:tc>
                <w:tcPr>
                  <w:tcW w:w="710" w:type="dxa"/>
                  <w:tcBorders>
                    <w:top w:val="nil"/>
                    <w:bottom w:val="single" w:sz="8" w:space="0" w:color="000000"/>
                  </w:tcBorders>
                  <w:noWrap/>
                  <w:vAlign w:val="center"/>
                  <w:hideMark/>
                </w:tcPr>
                <w:p w:rsidR="000E28A5" w:rsidRPr="009A1F98" w:rsidRDefault="000E28A5" w:rsidP="004E387D">
                  <w:pPr>
                    <w:jc w:val="center"/>
                    <w:rPr>
                      <w:color w:val="000000"/>
                      <w:sz w:val="18"/>
                      <w:szCs w:val="18"/>
                    </w:rPr>
                  </w:pPr>
                  <w:r w:rsidRPr="009A1F98">
                    <w:rPr>
                      <w:color w:val="000000"/>
                      <w:sz w:val="18"/>
                      <w:szCs w:val="18"/>
                    </w:rPr>
                    <w:t>97</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430"/>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Enzyme Inhibitory Activity</w:t>
                  </w:r>
                </w:p>
              </w:tc>
              <w:tc>
                <w:tcPr>
                  <w:tcW w:w="2205" w:type="dxa"/>
                  <w:tcBorders>
                    <w:top w:val="single" w:sz="8" w:space="0" w:color="000000"/>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71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810" w:type="dxa"/>
                  <w:tcBorders>
                    <w:top w:val="single" w:sz="8" w:space="0" w:color="000000"/>
                  </w:tcBorders>
                  <w:noWrap/>
                  <w:hideMark/>
                </w:tcPr>
                <w:p w:rsidR="000E28A5" w:rsidRPr="009A1F98" w:rsidRDefault="000E28A5" w:rsidP="004E387D">
                  <w:pPr>
                    <w:rPr>
                      <w:sz w:val="18"/>
                      <w:szCs w:val="18"/>
                    </w:rPr>
                  </w:pPr>
                </w:p>
              </w:tc>
              <w:tc>
                <w:tcPr>
                  <w:tcW w:w="1269"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AC212623_4.1</w:t>
                  </w:r>
                </w:p>
              </w:tc>
              <w:tc>
                <w:tcPr>
                  <w:tcW w:w="2570" w:type="dxa"/>
                  <w:noWrap/>
                  <w:vAlign w:val="center"/>
                  <w:hideMark/>
                </w:tcPr>
                <w:p w:rsidR="000E28A5" w:rsidRDefault="000E28A5" w:rsidP="004E387D">
                  <w:pPr>
                    <w:rPr>
                      <w:sz w:val="18"/>
                      <w:szCs w:val="18"/>
                    </w:rPr>
                  </w:pPr>
                </w:p>
                <w:p w:rsidR="000E28A5" w:rsidRPr="009A1F98" w:rsidRDefault="000E28A5" w:rsidP="004E387D">
                  <w:pPr>
                    <w:rPr>
                      <w:sz w:val="18"/>
                      <w:szCs w:val="18"/>
                    </w:rPr>
                  </w:pPr>
                  <w:r w:rsidRPr="009A1F98">
                    <w:rPr>
                      <w:sz w:val="18"/>
                      <w:szCs w:val="18"/>
                    </w:rPr>
                    <w:t xml:space="preserve">Polygalacturonase inhibitor protein </w:t>
                  </w:r>
                </w:p>
              </w:tc>
              <w:tc>
                <w:tcPr>
                  <w:tcW w:w="2205" w:type="dxa"/>
                  <w:noWrap/>
                  <w:vAlign w:val="center"/>
                  <w:hideMark/>
                </w:tcPr>
                <w:p w:rsidR="000E28A5" w:rsidRPr="009A1F98" w:rsidRDefault="000E28A5" w:rsidP="004E387D">
                  <w:pPr>
                    <w:rPr>
                      <w:i/>
                      <w:iCs/>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sz w:val="18"/>
                      <w:szCs w:val="18"/>
                    </w:rPr>
                  </w:pPr>
                  <w:r w:rsidRPr="009A1F98">
                    <w:rPr>
                      <w:sz w:val="18"/>
                      <w:szCs w:val="18"/>
                    </w:rPr>
                    <w:t>17</w:t>
                  </w:r>
                </w:p>
              </w:tc>
              <w:tc>
                <w:tcPr>
                  <w:tcW w:w="710" w:type="dxa"/>
                  <w:noWrap/>
                  <w:vAlign w:val="center"/>
                  <w:hideMark/>
                </w:tcPr>
                <w:p w:rsidR="000E28A5" w:rsidRPr="009A1F98" w:rsidRDefault="000E28A5" w:rsidP="004E387D">
                  <w:pPr>
                    <w:jc w:val="center"/>
                    <w:rPr>
                      <w:sz w:val="18"/>
                      <w:szCs w:val="18"/>
                    </w:rPr>
                  </w:pPr>
                  <w:r w:rsidRPr="009A1F98">
                    <w:rPr>
                      <w:sz w:val="18"/>
                      <w:szCs w:val="18"/>
                    </w:rPr>
                    <w:t>723</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SGN-U567908</w:t>
                  </w:r>
                </w:p>
              </w:tc>
              <w:tc>
                <w:tcPr>
                  <w:tcW w:w="2570" w:type="dxa"/>
                  <w:noWrap/>
                  <w:vAlign w:val="center"/>
                  <w:hideMark/>
                </w:tcPr>
                <w:p w:rsidR="000E28A5" w:rsidRPr="009A1F98" w:rsidRDefault="000E28A5" w:rsidP="004E387D">
                  <w:pPr>
                    <w:rPr>
                      <w:sz w:val="18"/>
                      <w:szCs w:val="18"/>
                    </w:rPr>
                  </w:pPr>
                  <w:r w:rsidRPr="009A1F98">
                    <w:rPr>
                      <w:sz w:val="18"/>
                      <w:szCs w:val="18"/>
                    </w:rPr>
                    <w:t>Xyloglucan-specific fungal endoglucanase inhibitor protein</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noWrap/>
                  <w:vAlign w:val="center"/>
                  <w:hideMark/>
                </w:tcPr>
                <w:p w:rsidR="000E28A5" w:rsidRPr="009A1F98" w:rsidRDefault="000E28A5" w:rsidP="004E387D">
                  <w:pPr>
                    <w:jc w:val="center"/>
                    <w:rPr>
                      <w:sz w:val="18"/>
                      <w:szCs w:val="18"/>
                    </w:rPr>
                  </w:pPr>
                  <w:r w:rsidRPr="009A1F98">
                    <w:rPr>
                      <w:sz w:val="18"/>
                      <w:szCs w:val="18"/>
                    </w:rPr>
                    <w:t>4</w:t>
                  </w:r>
                </w:p>
              </w:tc>
              <w:tc>
                <w:tcPr>
                  <w:tcW w:w="710" w:type="dxa"/>
                  <w:noWrap/>
                  <w:vAlign w:val="center"/>
                  <w:hideMark/>
                </w:tcPr>
                <w:p w:rsidR="000E28A5" w:rsidRPr="009A1F98" w:rsidRDefault="000E28A5" w:rsidP="004E387D">
                  <w:pPr>
                    <w:jc w:val="center"/>
                    <w:rPr>
                      <w:sz w:val="18"/>
                      <w:szCs w:val="18"/>
                    </w:rPr>
                  </w:pPr>
                  <w:r w:rsidRPr="009A1F98">
                    <w:rPr>
                      <w:sz w:val="18"/>
                      <w:szCs w:val="18"/>
                    </w:rPr>
                    <w:t>144</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SGN-U572405</w:t>
                  </w:r>
                </w:p>
              </w:tc>
              <w:tc>
                <w:tcPr>
                  <w:tcW w:w="2570" w:type="dxa"/>
                  <w:noWrap/>
                  <w:vAlign w:val="center"/>
                  <w:hideMark/>
                </w:tcPr>
                <w:p w:rsidR="000E28A5" w:rsidRPr="009A1F98" w:rsidRDefault="000E28A5" w:rsidP="004E387D">
                  <w:pPr>
                    <w:rPr>
                      <w:sz w:val="18"/>
                      <w:szCs w:val="18"/>
                    </w:rPr>
                  </w:pPr>
                  <w:r w:rsidRPr="009A1F98">
                    <w:rPr>
                      <w:sz w:val="18"/>
                      <w:szCs w:val="18"/>
                    </w:rPr>
                    <w:t xml:space="preserve">Pectin methylesterase inhibitor </w:t>
                  </w:r>
                </w:p>
              </w:tc>
              <w:tc>
                <w:tcPr>
                  <w:tcW w:w="2205" w:type="dxa"/>
                  <w:noWrap/>
                  <w:vAlign w:val="center"/>
                  <w:hideMark/>
                </w:tcPr>
                <w:p w:rsidR="000E28A5" w:rsidRPr="009A1F98" w:rsidRDefault="000E28A5" w:rsidP="004E387D">
                  <w:pPr>
                    <w:rPr>
                      <w:sz w:val="18"/>
                      <w:szCs w:val="18"/>
                    </w:rPr>
                  </w:pPr>
                  <w:r w:rsidRPr="009A1F98">
                    <w:rPr>
                      <w:i/>
                      <w:iCs/>
                      <w:sz w:val="18"/>
                      <w:szCs w:val="18"/>
                    </w:rPr>
                    <w:t>S. tuberosum</w:t>
                  </w:r>
                  <w:r w:rsidRPr="009A1F98">
                    <w:rPr>
                      <w:sz w:val="18"/>
                      <w:szCs w:val="18"/>
                    </w:rPr>
                    <w:t xml:space="preserve"> (76%)</w:t>
                  </w:r>
                </w:p>
              </w:tc>
              <w:tc>
                <w:tcPr>
                  <w:tcW w:w="900" w:type="dxa"/>
                  <w:noWrap/>
                  <w:vAlign w:val="center"/>
                  <w:hideMark/>
                </w:tcPr>
                <w:p w:rsidR="000E28A5" w:rsidRPr="009A1F98" w:rsidRDefault="000E28A5" w:rsidP="004E387D">
                  <w:pPr>
                    <w:jc w:val="center"/>
                    <w:rPr>
                      <w:sz w:val="18"/>
                      <w:szCs w:val="18"/>
                    </w:rPr>
                  </w:pPr>
                  <w:r w:rsidRPr="009A1F98">
                    <w:rPr>
                      <w:sz w:val="18"/>
                      <w:szCs w:val="18"/>
                    </w:rPr>
                    <w:t>3</w:t>
                  </w:r>
                </w:p>
              </w:tc>
              <w:tc>
                <w:tcPr>
                  <w:tcW w:w="710" w:type="dxa"/>
                  <w:noWrap/>
                  <w:vAlign w:val="center"/>
                  <w:hideMark/>
                </w:tcPr>
                <w:p w:rsidR="000E28A5" w:rsidRPr="009A1F98" w:rsidRDefault="000E28A5" w:rsidP="004E387D">
                  <w:pPr>
                    <w:jc w:val="center"/>
                    <w:rPr>
                      <w:sz w:val="18"/>
                      <w:szCs w:val="18"/>
                    </w:rPr>
                  </w:pPr>
                  <w:r w:rsidRPr="009A1F98">
                    <w:rPr>
                      <w:sz w:val="18"/>
                      <w:szCs w:val="18"/>
                    </w:rPr>
                    <w:t>86</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SGN-U582384</w:t>
                  </w:r>
                </w:p>
              </w:tc>
              <w:tc>
                <w:tcPr>
                  <w:tcW w:w="2570" w:type="dxa"/>
                  <w:tcBorders>
                    <w:bottom w:val="nil"/>
                  </w:tcBorders>
                  <w:noWrap/>
                  <w:vAlign w:val="center"/>
                  <w:hideMark/>
                </w:tcPr>
                <w:p w:rsidR="000E28A5" w:rsidRPr="009A1F98" w:rsidRDefault="000E28A5" w:rsidP="004E387D">
                  <w:pPr>
                    <w:rPr>
                      <w:sz w:val="18"/>
                      <w:szCs w:val="18"/>
                    </w:rPr>
                  </w:pPr>
                  <w:r w:rsidRPr="009A1F98">
                    <w:rPr>
                      <w:sz w:val="18"/>
                      <w:szCs w:val="18"/>
                    </w:rPr>
                    <w:t>Trypsin and protease inhibitor family protein</w:t>
                  </w:r>
                </w:p>
              </w:tc>
              <w:tc>
                <w:tcPr>
                  <w:tcW w:w="2205" w:type="dxa"/>
                  <w:tcBorders>
                    <w:bottom w:val="nil"/>
                  </w:tcBorders>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(40%)</w:t>
                  </w:r>
                </w:p>
              </w:tc>
              <w:tc>
                <w:tcPr>
                  <w:tcW w:w="900" w:type="dxa"/>
                  <w:tcBorders>
                    <w:bottom w:val="nil"/>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73</w:t>
                  </w:r>
                </w:p>
              </w:tc>
              <w:tc>
                <w:tcPr>
                  <w:tcW w:w="8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SGN-U582445</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Polygalacturonase inhibitor protein</w:t>
                  </w:r>
                </w:p>
              </w:tc>
              <w:tc>
                <w:tcPr>
                  <w:tcW w:w="2205" w:type="dxa"/>
                  <w:tcBorders>
                    <w:top w:val="nil"/>
                    <w:bottom w:val="single" w:sz="8" w:space="0" w:color="000000"/>
                  </w:tcBorders>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(56%)</w:t>
                  </w:r>
                </w:p>
              </w:tc>
              <w:tc>
                <w:tcPr>
                  <w:tcW w:w="90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64</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459"/>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Carbohydrate Binding</w:t>
                  </w:r>
                </w:p>
              </w:tc>
              <w:tc>
                <w:tcPr>
                  <w:tcW w:w="2205" w:type="dxa"/>
                  <w:tcBorders>
                    <w:top w:val="single" w:sz="8" w:space="0" w:color="000000"/>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71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810" w:type="dxa"/>
                  <w:tcBorders>
                    <w:top w:val="single" w:sz="8" w:space="0" w:color="000000"/>
                  </w:tcBorders>
                  <w:noWrap/>
                  <w:hideMark/>
                </w:tcPr>
                <w:p w:rsidR="000E28A5" w:rsidRPr="009A1F98" w:rsidRDefault="000E28A5" w:rsidP="004E387D">
                  <w:pPr>
                    <w:rPr>
                      <w:sz w:val="18"/>
                      <w:szCs w:val="18"/>
                    </w:rPr>
                  </w:pPr>
                </w:p>
              </w:tc>
              <w:tc>
                <w:tcPr>
                  <w:tcW w:w="1269"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SGN-U569600</w:t>
                  </w:r>
                </w:p>
              </w:tc>
              <w:tc>
                <w:tcPr>
                  <w:tcW w:w="2570" w:type="dxa"/>
                  <w:tcBorders>
                    <w:bottom w:val="nil"/>
                  </w:tcBorders>
                  <w:noWrap/>
                  <w:vAlign w:val="center"/>
                  <w:hideMark/>
                </w:tcPr>
                <w:p w:rsidR="000E28A5" w:rsidRPr="009A1F98" w:rsidRDefault="000E28A5" w:rsidP="004E387D">
                  <w:pPr>
                    <w:rPr>
                      <w:sz w:val="18"/>
                      <w:szCs w:val="18"/>
                    </w:rPr>
                  </w:pPr>
                  <w:proofErr w:type="spellStart"/>
                  <w:r w:rsidRPr="009A1F98">
                    <w:rPr>
                      <w:sz w:val="18"/>
                      <w:szCs w:val="18"/>
                    </w:rPr>
                    <w:t>Curculin</w:t>
                  </w:r>
                  <w:proofErr w:type="spellEnd"/>
                  <w:r w:rsidRPr="009A1F98">
                    <w:rPr>
                      <w:sz w:val="18"/>
                      <w:szCs w:val="18"/>
                    </w:rPr>
                    <w:t xml:space="preserve">-like (mannose-binding) lectin </w:t>
                  </w:r>
                </w:p>
              </w:tc>
              <w:tc>
                <w:tcPr>
                  <w:tcW w:w="2205" w:type="dxa"/>
                  <w:tcBorders>
                    <w:bottom w:val="nil"/>
                  </w:tcBorders>
                  <w:noWrap/>
                  <w:vAlign w:val="center"/>
                  <w:hideMark/>
                </w:tcPr>
                <w:p w:rsidR="000E28A5" w:rsidRPr="009A1F98" w:rsidRDefault="000E28A5" w:rsidP="004E387D">
                  <w:pPr>
                    <w:rPr>
                      <w:i/>
                      <w:iCs/>
                      <w:sz w:val="18"/>
                      <w:szCs w:val="18"/>
                    </w:rPr>
                  </w:pPr>
                  <w:proofErr w:type="spellStart"/>
                  <w:r w:rsidRPr="009A1F98">
                    <w:rPr>
                      <w:i/>
                      <w:iCs/>
                      <w:sz w:val="18"/>
                      <w:szCs w:val="18"/>
                    </w:rPr>
                    <w:t>D.carota</w:t>
                  </w:r>
                  <w:proofErr w:type="spellEnd"/>
                  <w:r w:rsidRPr="009A1F98">
                    <w:rPr>
                      <w:i/>
                      <w:iCs/>
                      <w:sz w:val="18"/>
                      <w:szCs w:val="18"/>
                    </w:rPr>
                    <w:t xml:space="preserve"> (53.55%)</w:t>
                  </w:r>
                </w:p>
              </w:tc>
              <w:tc>
                <w:tcPr>
                  <w:tcW w:w="900" w:type="dxa"/>
                  <w:tcBorders>
                    <w:bottom w:val="nil"/>
                  </w:tcBorders>
                  <w:noWrap/>
                  <w:vAlign w:val="center"/>
                  <w:hideMark/>
                </w:tcPr>
                <w:p w:rsidR="000E28A5" w:rsidRPr="009A1F98" w:rsidRDefault="000E28A5" w:rsidP="004E387D">
                  <w:pPr>
                    <w:jc w:val="center"/>
                    <w:rPr>
                      <w:sz w:val="18"/>
                      <w:szCs w:val="18"/>
                    </w:rPr>
                  </w:pPr>
                  <w:r w:rsidRPr="009A1F98">
                    <w:rPr>
                      <w:sz w:val="18"/>
                      <w:szCs w:val="18"/>
                    </w:rPr>
                    <w:t>3</w:t>
                  </w:r>
                </w:p>
              </w:tc>
              <w:tc>
                <w:tcPr>
                  <w:tcW w:w="7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147</w:t>
                  </w:r>
                </w:p>
              </w:tc>
              <w:tc>
                <w:tcPr>
                  <w:tcW w:w="8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SGN-U569888</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 xml:space="preserve">Lectin-like protein </w:t>
                  </w:r>
                </w:p>
              </w:tc>
              <w:tc>
                <w:tcPr>
                  <w:tcW w:w="2205" w:type="dxa"/>
                  <w:tcBorders>
                    <w:top w:val="nil"/>
                    <w:bottom w:val="single" w:sz="8" w:space="0" w:color="000000"/>
                  </w:tcBorders>
                  <w:noWrap/>
                  <w:vAlign w:val="center"/>
                  <w:hideMark/>
                </w:tcPr>
                <w:p w:rsidR="000E28A5" w:rsidRPr="009A1F98" w:rsidRDefault="000E28A5" w:rsidP="004E387D">
                  <w:pPr>
                    <w:rPr>
                      <w:i/>
                      <w:iCs/>
                      <w:sz w:val="18"/>
                      <w:szCs w:val="18"/>
                    </w:rPr>
                  </w:pPr>
                  <w:r w:rsidRPr="009A1F98">
                    <w:rPr>
                      <w:i/>
                      <w:iCs/>
                      <w:sz w:val="18"/>
                      <w:szCs w:val="18"/>
                    </w:rPr>
                    <w:t>A. thaliana</w:t>
                  </w:r>
                  <w:r w:rsidRPr="009A1F98">
                    <w:rPr>
                      <w:sz w:val="18"/>
                      <w:szCs w:val="18"/>
                    </w:rPr>
                    <w:t xml:space="preserve"> (33%)</w:t>
                  </w:r>
                </w:p>
              </w:tc>
              <w:tc>
                <w:tcPr>
                  <w:tcW w:w="90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54</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76"/>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Cell Adhesion</w:t>
                  </w:r>
                </w:p>
              </w:tc>
              <w:tc>
                <w:tcPr>
                  <w:tcW w:w="2205" w:type="dxa"/>
                  <w:tcBorders>
                    <w:top w:val="single" w:sz="8" w:space="0" w:color="000000"/>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tcBorders>
                  <w:noWrap/>
                  <w:vAlign w:val="center"/>
                  <w:hideMark/>
                </w:tcPr>
                <w:p w:rsidR="000E28A5" w:rsidRPr="009A1F98" w:rsidRDefault="000E28A5" w:rsidP="004E387D">
                  <w:pPr>
                    <w:jc w:val="center"/>
                    <w:rPr>
                      <w:sz w:val="18"/>
                      <w:szCs w:val="18"/>
                    </w:rPr>
                  </w:pPr>
                </w:p>
              </w:tc>
              <w:tc>
                <w:tcPr>
                  <w:tcW w:w="710" w:type="dxa"/>
                  <w:tcBorders>
                    <w:top w:val="single" w:sz="8" w:space="0" w:color="000000"/>
                  </w:tcBorders>
                  <w:noWrap/>
                  <w:vAlign w:val="center"/>
                  <w:hideMark/>
                </w:tcPr>
                <w:p w:rsidR="000E28A5" w:rsidRPr="009A1F98" w:rsidRDefault="000E28A5" w:rsidP="004E387D">
                  <w:pPr>
                    <w:jc w:val="center"/>
                    <w:rPr>
                      <w:sz w:val="18"/>
                      <w:szCs w:val="18"/>
                    </w:rPr>
                  </w:pPr>
                </w:p>
              </w:tc>
              <w:tc>
                <w:tcPr>
                  <w:tcW w:w="810" w:type="dxa"/>
                  <w:tcBorders>
                    <w:top w:val="single" w:sz="8" w:space="0" w:color="000000"/>
                  </w:tcBorders>
                  <w:noWrap/>
                  <w:vAlign w:val="center"/>
                  <w:hideMark/>
                </w:tcPr>
                <w:p w:rsidR="000E28A5" w:rsidRPr="009A1F98" w:rsidRDefault="000E28A5" w:rsidP="004E387D">
                  <w:pPr>
                    <w:jc w:val="center"/>
                    <w:rPr>
                      <w:sz w:val="18"/>
                      <w:szCs w:val="18"/>
                    </w:rPr>
                  </w:pPr>
                </w:p>
              </w:tc>
              <w:tc>
                <w:tcPr>
                  <w:tcW w:w="1269" w:type="dxa"/>
                  <w:tcBorders>
                    <w:top w:val="single" w:sz="8" w:space="0" w:color="000000"/>
                  </w:tcBorders>
                  <w:noWrap/>
                  <w:vAlign w:val="center"/>
                  <w:hideMark/>
                </w:tcPr>
                <w:p w:rsidR="000E28A5" w:rsidRPr="009A1F98" w:rsidRDefault="000E28A5" w:rsidP="004E387D">
                  <w:pPr>
                    <w:jc w:val="center"/>
                    <w:rPr>
                      <w:sz w:val="18"/>
                      <w:szCs w:val="18"/>
                    </w:rPr>
                  </w:pP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AC217915_3.1</w:t>
                  </w:r>
                </w:p>
              </w:tc>
              <w:tc>
                <w:tcPr>
                  <w:tcW w:w="2570" w:type="dxa"/>
                  <w:tcBorders>
                    <w:bottom w:val="nil"/>
                  </w:tcBorders>
                  <w:noWrap/>
                  <w:vAlign w:val="center"/>
                  <w:hideMark/>
                </w:tcPr>
                <w:p w:rsidR="000E28A5" w:rsidRPr="009A1F98" w:rsidRDefault="000E28A5" w:rsidP="004E387D">
                  <w:pPr>
                    <w:rPr>
                      <w:sz w:val="18"/>
                      <w:szCs w:val="18"/>
                    </w:rPr>
                  </w:pPr>
                  <w:r w:rsidRPr="009A1F98">
                    <w:rPr>
                      <w:sz w:val="18"/>
                      <w:szCs w:val="18"/>
                    </w:rPr>
                    <w:t xml:space="preserve">Fasciclin-like arabinogalactan protein </w:t>
                  </w:r>
                </w:p>
              </w:tc>
              <w:tc>
                <w:tcPr>
                  <w:tcW w:w="2205" w:type="dxa"/>
                  <w:tcBorders>
                    <w:bottom w:val="nil"/>
                  </w:tcBorders>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(63%)</w:t>
                  </w:r>
                </w:p>
              </w:tc>
              <w:tc>
                <w:tcPr>
                  <w:tcW w:w="900" w:type="dxa"/>
                  <w:tcBorders>
                    <w:bottom w:val="nil"/>
                  </w:tcBorders>
                  <w:noWrap/>
                  <w:vAlign w:val="center"/>
                  <w:hideMark/>
                </w:tcPr>
                <w:p w:rsidR="000E28A5" w:rsidRPr="009A1F98" w:rsidRDefault="000E28A5" w:rsidP="004E387D">
                  <w:pPr>
                    <w:jc w:val="center"/>
                    <w:rPr>
                      <w:sz w:val="18"/>
                      <w:szCs w:val="18"/>
                    </w:rPr>
                  </w:pPr>
                  <w:r w:rsidRPr="009A1F98">
                    <w:rPr>
                      <w:sz w:val="18"/>
                      <w:szCs w:val="18"/>
                    </w:rPr>
                    <w:t>3</w:t>
                  </w:r>
                </w:p>
              </w:tc>
              <w:tc>
                <w:tcPr>
                  <w:tcW w:w="7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161</w:t>
                  </w:r>
                </w:p>
              </w:tc>
              <w:tc>
                <w:tcPr>
                  <w:tcW w:w="8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SGN-U581555</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Fasciclin-like arabinogalactan-protein</w:t>
                  </w:r>
                </w:p>
              </w:tc>
              <w:tc>
                <w:tcPr>
                  <w:tcW w:w="2205" w:type="dxa"/>
                  <w:tcBorders>
                    <w:top w:val="nil"/>
                    <w:bottom w:val="single" w:sz="8" w:space="0" w:color="000000"/>
                  </w:tcBorders>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(49%)</w:t>
                  </w:r>
                </w:p>
              </w:tc>
              <w:tc>
                <w:tcPr>
                  <w:tcW w:w="90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141</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459"/>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Protein Folding/Protein Modification</w:t>
                  </w:r>
                </w:p>
              </w:tc>
              <w:tc>
                <w:tcPr>
                  <w:tcW w:w="2205" w:type="dxa"/>
                  <w:tcBorders>
                    <w:top w:val="single" w:sz="8" w:space="0" w:color="000000"/>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tcBorders>
                  <w:noWrap/>
                  <w:vAlign w:val="center"/>
                  <w:hideMark/>
                </w:tcPr>
                <w:p w:rsidR="000E28A5" w:rsidRPr="009A1F98" w:rsidRDefault="000E28A5" w:rsidP="004E387D">
                  <w:pPr>
                    <w:jc w:val="center"/>
                    <w:rPr>
                      <w:sz w:val="18"/>
                      <w:szCs w:val="18"/>
                    </w:rPr>
                  </w:pPr>
                </w:p>
              </w:tc>
              <w:tc>
                <w:tcPr>
                  <w:tcW w:w="710" w:type="dxa"/>
                  <w:tcBorders>
                    <w:top w:val="single" w:sz="8" w:space="0" w:color="000000"/>
                  </w:tcBorders>
                  <w:noWrap/>
                  <w:vAlign w:val="center"/>
                  <w:hideMark/>
                </w:tcPr>
                <w:p w:rsidR="000E28A5" w:rsidRPr="009A1F98" w:rsidRDefault="000E28A5" w:rsidP="004E387D">
                  <w:pPr>
                    <w:jc w:val="center"/>
                    <w:rPr>
                      <w:sz w:val="18"/>
                      <w:szCs w:val="18"/>
                    </w:rPr>
                  </w:pPr>
                </w:p>
              </w:tc>
              <w:tc>
                <w:tcPr>
                  <w:tcW w:w="810" w:type="dxa"/>
                  <w:tcBorders>
                    <w:top w:val="single" w:sz="8" w:space="0" w:color="000000"/>
                  </w:tcBorders>
                  <w:noWrap/>
                  <w:vAlign w:val="center"/>
                  <w:hideMark/>
                </w:tcPr>
                <w:p w:rsidR="000E28A5" w:rsidRPr="009A1F98" w:rsidRDefault="000E28A5" w:rsidP="004E387D">
                  <w:pPr>
                    <w:jc w:val="center"/>
                    <w:rPr>
                      <w:sz w:val="18"/>
                      <w:szCs w:val="18"/>
                    </w:rPr>
                  </w:pPr>
                </w:p>
              </w:tc>
              <w:tc>
                <w:tcPr>
                  <w:tcW w:w="1269" w:type="dxa"/>
                  <w:tcBorders>
                    <w:top w:val="single" w:sz="8" w:space="0" w:color="000000"/>
                  </w:tcBorders>
                  <w:noWrap/>
                  <w:vAlign w:val="center"/>
                  <w:hideMark/>
                </w:tcPr>
                <w:p w:rsidR="000E28A5" w:rsidRPr="009A1F98" w:rsidRDefault="000E28A5" w:rsidP="004E387D">
                  <w:pPr>
                    <w:jc w:val="center"/>
                    <w:rPr>
                      <w:sz w:val="18"/>
                      <w:szCs w:val="18"/>
                    </w:rPr>
                  </w:pP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EU124731_16.1</w:t>
                  </w:r>
                </w:p>
              </w:tc>
              <w:tc>
                <w:tcPr>
                  <w:tcW w:w="2570" w:type="dxa"/>
                  <w:noWrap/>
                  <w:vAlign w:val="center"/>
                  <w:hideMark/>
                </w:tcPr>
                <w:p w:rsidR="000E28A5" w:rsidRPr="009A1F98" w:rsidRDefault="000E28A5" w:rsidP="004E387D">
                  <w:pPr>
                    <w:rPr>
                      <w:sz w:val="18"/>
                      <w:szCs w:val="18"/>
                    </w:rPr>
                  </w:pPr>
                  <w:r w:rsidRPr="009A1F98">
                    <w:rPr>
                      <w:sz w:val="18"/>
                      <w:szCs w:val="18"/>
                    </w:rPr>
                    <w:t>Heat shock protein</w:t>
                  </w:r>
                </w:p>
              </w:tc>
              <w:tc>
                <w:tcPr>
                  <w:tcW w:w="2205" w:type="dxa"/>
                  <w:noWrap/>
                  <w:vAlign w:val="center"/>
                  <w:hideMark/>
                </w:tcPr>
                <w:p w:rsidR="000E28A5" w:rsidRPr="009A1F98" w:rsidRDefault="000E28A5" w:rsidP="004E387D">
                  <w:pPr>
                    <w:rPr>
                      <w:sz w:val="18"/>
                      <w:szCs w:val="18"/>
                    </w:rPr>
                  </w:pPr>
                  <w:r w:rsidRPr="00070889">
                    <w:rPr>
                      <w:i/>
                      <w:sz w:val="18"/>
                      <w:szCs w:val="18"/>
                    </w:rPr>
                    <w:t>S. lycopersicum</w:t>
                  </w:r>
                  <w:r w:rsidRPr="009A1F98">
                    <w:rPr>
                      <w:sz w:val="18"/>
                      <w:szCs w:val="18"/>
                    </w:rPr>
                    <w:t xml:space="preserve"> (100%)</w:t>
                  </w:r>
                </w:p>
              </w:tc>
              <w:tc>
                <w:tcPr>
                  <w:tcW w:w="900" w:type="dxa"/>
                  <w:noWrap/>
                  <w:vAlign w:val="center"/>
                  <w:hideMark/>
                </w:tcPr>
                <w:p w:rsidR="000E28A5" w:rsidRPr="009A1F98" w:rsidRDefault="000E28A5" w:rsidP="004E387D">
                  <w:pPr>
                    <w:jc w:val="center"/>
                    <w:rPr>
                      <w:sz w:val="18"/>
                      <w:szCs w:val="18"/>
                    </w:rPr>
                  </w:pPr>
                  <w:r w:rsidRPr="009A1F98">
                    <w:rPr>
                      <w:sz w:val="18"/>
                      <w:szCs w:val="18"/>
                    </w:rPr>
                    <w:t>2</w:t>
                  </w:r>
                </w:p>
              </w:tc>
              <w:tc>
                <w:tcPr>
                  <w:tcW w:w="710" w:type="dxa"/>
                  <w:noWrap/>
                  <w:vAlign w:val="center"/>
                  <w:hideMark/>
                </w:tcPr>
                <w:p w:rsidR="000E28A5" w:rsidRPr="009A1F98" w:rsidRDefault="000E28A5" w:rsidP="004E387D">
                  <w:pPr>
                    <w:jc w:val="center"/>
                    <w:rPr>
                      <w:sz w:val="18"/>
                      <w:szCs w:val="18"/>
                    </w:rPr>
                  </w:pPr>
                  <w:r w:rsidRPr="009A1F98">
                    <w:rPr>
                      <w:sz w:val="18"/>
                      <w:szCs w:val="18"/>
                    </w:rPr>
                    <w:t>120</w:t>
                  </w:r>
                </w:p>
              </w:tc>
              <w:tc>
                <w:tcPr>
                  <w:tcW w:w="810" w:type="dxa"/>
                  <w:noWrap/>
                  <w:vAlign w:val="center"/>
                  <w:hideMark/>
                </w:tcPr>
                <w:p w:rsidR="000E28A5" w:rsidRPr="009A1F98" w:rsidRDefault="000E28A5" w:rsidP="004E387D">
                  <w:pPr>
                    <w:jc w:val="center"/>
                    <w:rPr>
                      <w:sz w:val="18"/>
                      <w:szCs w:val="18"/>
                    </w:rPr>
                  </w:pPr>
                  <w:r w:rsidRPr="009A1F98">
                    <w:rPr>
                      <w:sz w:val="18"/>
                      <w:szCs w:val="18"/>
                    </w:rPr>
                    <w:t>No</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SGN-U575297</w:t>
                  </w:r>
                </w:p>
              </w:tc>
              <w:tc>
                <w:tcPr>
                  <w:tcW w:w="2570" w:type="dxa"/>
                  <w:noWrap/>
                  <w:vAlign w:val="center"/>
                  <w:hideMark/>
                </w:tcPr>
                <w:p w:rsidR="000E28A5" w:rsidRPr="009A1F98" w:rsidRDefault="000E28A5" w:rsidP="004E387D">
                  <w:pPr>
                    <w:rPr>
                      <w:sz w:val="18"/>
                      <w:szCs w:val="18"/>
                    </w:rPr>
                  </w:pPr>
                  <w:r w:rsidRPr="009A1F98">
                    <w:rPr>
                      <w:sz w:val="18"/>
                      <w:szCs w:val="18"/>
                    </w:rPr>
                    <w:t>Protein disulfide isomerase</w:t>
                  </w:r>
                </w:p>
              </w:tc>
              <w:tc>
                <w:tcPr>
                  <w:tcW w:w="2205" w:type="dxa"/>
                  <w:noWrap/>
                  <w:vAlign w:val="center"/>
                  <w:hideMark/>
                </w:tcPr>
                <w:p w:rsidR="000E28A5" w:rsidRPr="009A1F98" w:rsidRDefault="000E28A5" w:rsidP="004E387D">
                  <w:pPr>
                    <w:rPr>
                      <w:i/>
                      <w:iCs/>
                      <w:sz w:val="18"/>
                      <w:szCs w:val="18"/>
                    </w:rPr>
                  </w:pPr>
                  <w:r w:rsidRPr="009A1F98">
                    <w:rPr>
                      <w:i/>
                      <w:iCs/>
                      <w:sz w:val="18"/>
                      <w:szCs w:val="18"/>
                    </w:rPr>
                    <w:t>G. max 63%</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67</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SGN-U563517</w:t>
                  </w:r>
                </w:p>
              </w:tc>
              <w:tc>
                <w:tcPr>
                  <w:tcW w:w="2570" w:type="dxa"/>
                  <w:noWrap/>
                  <w:vAlign w:val="center"/>
                  <w:hideMark/>
                </w:tcPr>
                <w:p w:rsidR="000E28A5" w:rsidRPr="009A1F98" w:rsidRDefault="000E28A5" w:rsidP="004E387D">
                  <w:pPr>
                    <w:rPr>
                      <w:sz w:val="18"/>
                      <w:szCs w:val="18"/>
                    </w:rPr>
                  </w:pPr>
                  <w:r w:rsidRPr="009A1F98">
                    <w:rPr>
                      <w:sz w:val="18"/>
                      <w:szCs w:val="18"/>
                    </w:rPr>
                    <w:t>Small heat shock protein-like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(47%)</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66</w:t>
                  </w:r>
                </w:p>
              </w:tc>
              <w:tc>
                <w:tcPr>
                  <w:tcW w:w="810" w:type="dxa"/>
                  <w:noWrap/>
                  <w:vAlign w:val="center"/>
                  <w:hideMark/>
                </w:tcPr>
                <w:p w:rsidR="000E28A5" w:rsidRPr="009A1F98" w:rsidRDefault="000E28A5" w:rsidP="004E387D">
                  <w:pPr>
                    <w:jc w:val="center"/>
                    <w:rPr>
                      <w:sz w:val="18"/>
                      <w:szCs w:val="18"/>
                    </w:rPr>
                  </w:pPr>
                  <w:r w:rsidRPr="009A1F98">
                    <w:rPr>
                      <w:sz w:val="18"/>
                      <w:szCs w:val="18"/>
                    </w:rPr>
                    <w:t>No</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SGN-U591455</w:t>
                  </w:r>
                </w:p>
              </w:tc>
              <w:tc>
                <w:tcPr>
                  <w:tcW w:w="2570" w:type="dxa"/>
                  <w:noWrap/>
                  <w:vAlign w:val="center"/>
                  <w:hideMark/>
                </w:tcPr>
                <w:p w:rsidR="000E28A5" w:rsidRPr="009A1F98" w:rsidRDefault="000E28A5" w:rsidP="004E387D">
                  <w:pPr>
                    <w:rPr>
                      <w:sz w:val="18"/>
                      <w:szCs w:val="18"/>
                    </w:rPr>
                  </w:pPr>
                  <w:r w:rsidRPr="009A1F98">
                    <w:rPr>
                      <w:sz w:val="18"/>
                      <w:szCs w:val="18"/>
                    </w:rPr>
                    <w:t>Heat shock protein</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(84%)</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64</w:t>
                  </w:r>
                </w:p>
              </w:tc>
              <w:tc>
                <w:tcPr>
                  <w:tcW w:w="810" w:type="dxa"/>
                  <w:noWrap/>
                  <w:vAlign w:val="center"/>
                  <w:hideMark/>
                </w:tcPr>
                <w:p w:rsidR="000E28A5" w:rsidRPr="009A1F98" w:rsidRDefault="000E28A5" w:rsidP="004E387D">
                  <w:pPr>
                    <w:jc w:val="center"/>
                    <w:rPr>
                      <w:sz w:val="18"/>
                      <w:szCs w:val="18"/>
                    </w:rPr>
                  </w:pPr>
                  <w:r w:rsidRPr="009A1F98">
                    <w:rPr>
                      <w:sz w:val="18"/>
                      <w:szCs w:val="18"/>
                    </w:rPr>
                    <w:t>No</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C08HBa0005L01_14.1</w:t>
                  </w:r>
                </w:p>
              </w:tc>
              <w:tc>
                <w:tcPr>
                  <w:tcW w:w="2570" w:type="dxa"/>
                  <w:noWrap/>
                  <w:vAlign w:val="center"/>
                  <w:hideMark/>
                </w:tcPr>
                <w:p w:rsidR="000E28A5" w:rsidRPr="009A1F98" w:rsidRDefault="000E28A5" w:rsidP="004E387D">
                  <w:pPr>
                    <w:rPr>
                      <w:sz w:val="18"/>
                      <w:szCs w:val="18"/>
                    </w:rPr>
                  </w:pPr>
                  <w:r w:rsidRPr="009A1F98">
                    <w:rPr>
                      <w:sz w:val="18"/>
                      <w:szCs w:val="18"/>
                    </w:rPr>
                    <w:t xml:space="preserve">Ubiquitin </w:t>
                  </w:r>
                </w:p>
              </w:tc>
              <w:tc>
                <w:tcPr>
                  <w:tcW w:w="2205" w:type="dxa"/>
                  <w:noWrap/>
                  <w:vAlign w:val="center"/>
                  <w:hideMark/>
                </w:tcPr>
                <w:p w:rsidR="000E28A5" w:rsidRPr="009A1F98" w:rsidRDefault="000E28A5" w:rsidP="004E387D">
                  <w:pPr>
                    <w:rPr>
                      <w:sz w:val="18"/>
                      <w:szCs w:val="18"/>
                    </w:rPr>
                  </w:pPr>
                  <w:r w:rsidRPr="00070889">
                    <w:rPr>
                      <w:i/>
                      <w:sz w:val="18"/>
                      <w:szCs w:val="18"/>
                    </w:rPr>
                    <w:t>A. thaliana</w:t>
                  </w:r>
                  <w:r w:rsidRPr="009A1F98">
                    <w:rPr>
                      <w:sz w:val="18"/>
                      <w:szCs w:val="18"/>
                    </w:rPr>
                    <w:t xml:space="preserve"> (100 %)</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56</w:t>
                  </w:r>
                </w:p>
              </w:tc>
              <w:tc>
                <w:tcPr>
                  <w:tcW w:w="810" w:type="dxa"/>
                  <w:noWrap/>
                  <w:vAlign w:val="center"/>
                  <w:hideMark/>
                </w:tcPr>
                <w:p w:rsidR="000E28A5" w:rsidRPr="009A1F98" w:rsidRDefault="000E28A5" w:rsidP="004E387D">
                  <w:pPr>
                    <w:jc w:val="center"/>
                    <w:rPr>
                      <w:sz w:val="18"/>
                      <w:szCs w:val="18"/>
                    </w:rPr>
                  </w:pPr>
                  <w:r w:rsidRPr="009A1F98">
                    <w:rPr>
                      <w:sz w:val="18"/>
                      <w:szCs w:val="18"/>
                    </w:rPr>
                    <w:t>No</w:t>
                  </w:r>
                </w:p>
              </w:tc>
              <w:tc>
                <w:tcPr>
                  <w:tcW w:w="1269" w:type="dxa"/>
                  <w:noWrap/>
                  <w:vAlign w:val="center"/>
                  <w:hideMark/>
                </w:tcPr>
                <w:p w:rsidR="000E28A5" w:rsidRPr="009A1F98" w:rsidRDefault="000E28A5" w:rsidP="004E387D">
                  <w:pPr>
                    <w:jc w:val="center"/>
                    <w:rPr>
                      <w:sz w:val="18"/>
                      <w:szCs w:val="18"/>
                    </w:rPr>
                  </w:pPr>
                  <w:r w:rsidRPr="009A1F98">
                    <w:rPr>
                      <w:sz w:val="18"/>
                      <w:szCs w:val="18"/>
                    </w:rPr>
                    <w:t>No</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SGN-U604415</w:t>
                  </w:r>
                </w:p>
              </w:tc>
              <w:tc>
                <w:tcPr>
                  <w:tcW w:w="2570" w:type="dxa"/>
                  <w:noWrap/>
                  <w:vAlign w:val="center"/>
                  <w:hideMark/>
                </w:tcPr>
                <w:p w:rsidR="000E28A5" w:rsidRPr="009A1F98" w:rsidRDefault="000E28A5" w:rsidP="004E387D">
                  <w:pPr>
                    <w:rPr>
                      <w:sz w:val="18"/>
                      <w:szCs w:val="18"/>
                    </w:rPr>
                  </w:pPr>
                  <w:r w:rsidRPr="009A1F98">
                    <w:rPr>
                      <w:sz w:val="18"/>
                      <w:szCs w:val="18"/>
                    </w:rPr>
                    <w:t>Thioredoxin H-type 2</w:t>
                  </w:r>
                </w:p>
              </w:tc>
              <w:tc>
                <w:tcPr>
                  <w:tcW w:w="2205" w:type="dxa"/>
                  <w:noWrap/>
                  <w:vAlign w:val="center"/>
                  <w:hideMark/>
                </w:tcPr>
                <w:p w:rsidR="000E28A5" w:rsidRPr="009A1F98" w:rsidRDefault="000E28A5" w:rsidP="004E387D">
                  <w:pPr>
                    <w:rPr>
                      <w:i/>
                      <w:iCs/>
                      <w:sz w:val="18"/>
                      <w:szCs w:val="18"/>
                    </w:rPr>
                  </w:pPr>
                  <w:r w:rsidRPr="009A1F98">
                    <w:rPr>
                      <w:i/>
                      <w:iCs/>
                      <w:sz w:val="18"/>
                      <w:szCs w:val="18"/>
                    </w:rPr>
                    <w:t xml:space="preserve">N. </w:t>
                  </w:r>
                  <w:proofErr w:type="spellStart"/>
                  <w:r w:rsidRPr="009A1F98">
                    <w:rPr>
                      <w:i/>
                      <w:iCs/>
                      <w:sz w:val="18"/>
                      <w:szCs w:val="18"/>
                    </w:rPr>
                    <w:t>alata</w:t>
                  </w:r>
                  <w:proofErr w:type="spellEnd"/>
                  <w:r w:rsidRPr="009A1F98">
                    <w:rPr>
                      <w:sz w:val="18"/>
                      <w:szCs w:val="18"/>
                    </w:rPr>
                    <w:t xml:space="preserve"> (68%)</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54</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lastRenderedPageBreak/>
                    <w:t>SGN-U577710</w:t>
                  </w:r>
                </w:p>
              </w:tc>
              <w:tc>
                <w:tcPr>
                  <w:tcW w:w="2570" w:type="dxa"/>
                  <w:tcBorders>
                    <w:bottom w:val="nil"/>
                  </w:tcBorders>
                  <w:noWrap/>
                  <w:vAlign w:val="center"/>
                  <w:hideMark/>
                </w:tcPr>
                <w:p w:rsidR="000E28A5" w:rsidRPr="009A1F98" w:rsidRDefault="000E28A5" w:rsidP="004E387D">
                  <w:pPr>
                    <w:rPr>
                      <w:sz w:val="18"/>
                      <w:szCs w:val="18"/>
                    </w:rPr>
                  </w:pPr>
                  <w:r w:rsidRPr="009A1F98">
                    <w:rPr>
                      <w:sz w:val="18"/>
                      <w:szCs w:val="18"/>
                    </w:rPr>
                    <w:t>Thioredoxin reductase 1</w:t>
                  </w:r>
                </w:p>
              </w:tc>
              <w:tc>
                <w:tcPr>
                  <w:tcW w:w="2205" w:type="dxa"/>
                  <w:tcBorders>
                    <w:bottom w:val="nil"/>
                  </w:tcBorders>
                  <w:noWrap/>
                  <w:vAlign w:val="center"/>
                  <w:hideMark/>
                </w:tcPr>
                <w:p w:rsidR="000E28A5" w:rsidRPr="009A1F98" w:rsidRDefault="000E28A5" w:rsidP="004E387D">
                  <w:pPr>
                    <w:rPr>
                      <w:i/>
                      <w:iCs/>
                      <w:sz w:val="18"/>
                      <w:szCs w:val="18"/>
                    </w:rPr>
                  </w:pPr>
                  <w:r w:rsidRPr="009A1F98">
                    <w:rPr>
                      <w:i/>
                      <w:iCs/>
                      <w:sz w:val="18"/>
                      <w:szCs w:val="18"/>
                    </w:rPr>
                    <w:t>A. thaliana</w:t>
                  </w:r>
                  <w:r w:rsidRPr="009A1F98">
                    <w:rPr>
                      <w:sz w:val="18"/>
                      <w:szCs w:val="18"/>
                    </w:rPr>
                    <w:t xml:space="preserve"> (81%)</w:t>
                  </w:r>
                </w:p>
              </w:tc>
              <w:tc>
                <w:tcPr>
                  <w:tcW w:w="900" w:type="dxa"/>
                  <w:tcBorders>
                    <w:bottom w:val="nil"/>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53</w:t>
                  </w:r>
                </w:p>
              </w:tc>
              <w:tc>
                <w:tcPr>
                  <w:tcW w:w="8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bottom w:val="nil"/>
                  </w:tcBorders>
                  <w:noWrap/>
                  <w:vAlign w:val="center"/>
                  <w:hideMark/>
                </w:tcPr>
                <w:p w:rsidR="000E28A5" w:rsidRPr="009A1F98" w:rsidRDefault="000E28A5" w:rsidP="004E387D">
                  <w:pPr>
                    <w:jc w:val="center"/>
                    <w:rPr>
                      <w:sz w:val="18"/>
                      <w:szCs w:val="18"/>
                    </w:rPr>
                  </w:pPr>
                  <w:r w:rsidRPr="009A1F98">
                    <w:rPr>
                      <w:sz w:val="18"/>
                      <w:szCs w:val="18"/>
                    </w:rPr>
                    <w:t>No</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SGN-U594250</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 xml:space="preserve">Histone </w:t>
                  </w:r>
                  <w:r>
                    <w:rPr>
                      <w:sz w:val="18"/>
                      <w:szCs w:val="18"/>
                    </w:rPr>
                    <w:t>c</w:t>
                  </w:r>
                  <w:r w:rsidRPr="009A1F98">
                    <w:rPr>
                      <w:sz w:val="18"/>
                      <w:szCs w:val="18"/>
                    </w:rPr>
                    <w:t>haperone</w:t>
                  </w:r>
                </w:p>
              </w:tc>
              <w:tc>
                <w:tcPr>
                  <w:tcW w:w="2205" w:type="dxa"/>
                  <w:tcBorders>
                    <w:top w:val="nil"/>
                    <w:bottom w:val="single" w:sz="8" w:space="0" w:color="000000"/>
                  </w:tcBorders>
                  <w:noWrap/>
                  <w:vAlign w:val="center"/>
                  <w:hideMark/>
                </w:tcPr>
                <w:p w:rsidR="000E28A5" w:rsidRPr="009A1F98" w:rsidRDefault="000E28A5" w:rsidP="004E387D">
                  <w:pPr>
                    <w:rPr>
                      <w:i/>
                      <w:iCs/>
                      <w:sz w:val="18"/>
                      <w:szCs w:val="18"/>
                    </w:rPr>
                  </w:pPr>
                  <w:r w:rsidRPr="009A1F98">
                    <w:rPr>
                      <w:i/>
                      <w:iCs/>
                      <w:sz w:val="18"/>
                      <w:szCs w:val="18"/>
                    </w:rPr>
                    <w:t>A. thaliana</w:t>
                  </w:r>
                  <w:r w:rsidRPr="009A1F98">
                    <w:rPr>
                      <w:sz w:val="18"/>
                      <w:szCs w:val="18"/>
                    </w:rPr>
                    <w:t xml:space="preserve"> (70%)</w:t>
                  </w:r>
                </w:p>
              </w:tc>
              <w:tc>
                <w:tcPr>
                  <w:tcW w:w="90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53</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No</w:t>
                  </w:r>
                </w:p>
              </w:tc>
              <w:tc>
                <w:tcPr>
                  <w:tcW w:w="1269"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459"/>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Protein Phosphorylation</w:t>
                  </w:r>
                </w:p>
              </w:tc>
              <w:tc>
                <w:tcPr>
                  <w:tcW w:w="2205" w:type="dxa"/>
                  <w:tcBorders>
                    <w:top w:val="single" w:sz="8" w:space="0" w:color="000000"/>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tcBorders>
                  <w:noWrap/>
                  <w:vAlign w:val="center"/>
                  <w:hideMark/>
                </w:tcPr>
                <w:p w:rsidR="000E28A5" w:rsidRPr="009A1F98" w:rsidRDefault="000E28A5" w:rsidP="004E387D">
                  <w:pPr>
                    <w:jc w:val="center"/>
                    <w:rPr>
                      <w:sz w:val="18"/>
                      <w:szCs w:val="18"/>
                    </w:rPr>
                  </w:pPr>
                </w:p>
              </w:tc>
              <w:tc>
                <w:tcPr>
                  <w:tcW w:w="710" w:type="dxa"/>
                  <w:tcBorders>
                    <w:top w:val="single" w:sz="8" w:space="0" w:color="000000"/>
                  </w:tcBorders>
                  <w:noWrap/>
                  <w:vAlign w:val="center"/>
                  <w:hideMark/>
                </w:tcPr>
                <w:p w:rsidR="000E28A5" w:rsidRPr="009A1F98" w:rsidRDefault="000E28A5" w:rsidP="004E387D">
                  <w:pPr>
                    <w:jc w:val="center"/>
                    <w:rPr>
                      <w:sz w:val="18"/>
                      <w:szCs w:val="18"/>
                    </w:rPr>
                  </w:pPr>
                </w:p>
              </w:tc>
              <w:tc>
                <w:tcPr>
                  <w:tcW w:w="810" w:type="dxa"/>
                  <w:tcBorders>
                    <w:top w:val="single" w:sz="8" w:space="0" w:color="000000"/>
                  </w:tcBorders>
                  <w:noWrap/>
                  <w:vAlign w:val="center"/>
                  <w:hideMark/>
                </w:tcPr>
                <w:p w:rsidR="000E28A5" w:rsidRPr="009A1F98" w:rsidRDefault="000E28A5" w:rsidP="004E387D">
                  <w:pPr>
                    <w:jc w:val="center"/>
                    <w:rPr>
                      <w:sz w:val="18"/>
                      <w:szCs w:val="18"/>
                    </w:rPr>
                  </w:pPr>
                </w:p>
              </w:tc>
              <w:tc>
                <w:tcPr>
                  <w:tcW w:w="1269" w:type="dxa"/>
                  <w:tcBorders>
                    <w:top w:val="single" w:sz="8" w:space="0" w:color="000000"/>
                  </w:tcBorders>
                  <w:noWrap/>
                  <w:vAlign w:val="center"/>
                  <w:hideMark/>
                </w:tcPr>
                <w:p w:rsidR="000E28A5" w:rsidRPr="009A1F98" w:rsidRDefault="000E28A5" w:rsidP="004E387D">
                  <w:pPr>
                    <w:jc w:val="center"/>
                    <w:rPr>
                      <w:sz w:val="18"/>
                      <w:szCs w:val="18"/>
                    </w:rPr>
                  </w:pP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SGN-U566083</w:t>
                  </w:r>
                </w:p>
              </w:tc>
              <w:tc>
                <w:tcPr>
                  <w:tcW w:w="2570" w:type="dxa"/>
                  <w:noWrap/>
                  <w:vAlign w:val="center"/>
                  <w:hideMark/>
                </w:tcPr>
                <w:p w:rsidR="000E28A5" w:rsidRPr="009A1F98" w:rsidRDefault="000E28A5" w:rsidP="004E387D">
                  <w:pPr>
                    <w:rPr>
                      <w:sz w:val="18"/>
                      <w:szCs w:val="18"/>
                    </w:rPr>
                  </w:pPr>
                  <w:r w:rsidRPr="009A1F98">
                    <w:rPr>
                      <w:sz w:val="18"/>
                      <w:szCs w:val="18"/>
                    </w:rPr>
                    <w:t>Receptor-like protein kinase</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B. </w:t>
                  </w:r>
                  <w:proofErr w:type="spellStart"/>
                  <w:r w:rsidRPr="009A1F98">
                    <w:rPr>
                      <w:i/>
                      <w:iCs/>
                      <w:sz w:val="18"/>
                      <w:szCs w:val="18"/>
                    </w:rPr>
                    <w:t>oleacera</w:t>
                  </w:r>
                  <w:proofErr w:type="spellEnd"/>
                  <w:r w:rsidRPr="009A1F98">
                    <w:rPr>
                      <w:sz w:val="18"/>
                      <w:szCs w:val="18"/>
                    </w:rPr>
                    <w:t xml:space="preserve"> (60%)</w:t>
                  </w:r>
                </w:p>
              </w:tc>
              <w:tc>
                <w:tcPr>
                  <w:tcW w:w="900" w:type="dxa"/>
                  <w:noWrap/>
                  <w:vAlign w:val="center"/>
                  <w:hideMark/>
                </w:tcPr>
                <w:p w:rsidR="000E28A5" w:rsidRPr="009A1F98" w:rsidRDefault="000E28A5" w:rsidP="004E387D">
                  <w:pPr>
                    <w:jc w:val="center"/>
                    <w:rPr>
                      <w:sz w:val="18"/>
                      <w:szCs w:val="18"/>
                    </w:rPr>
                  </w:pPr>
                  <w:r w:rsidRPr="009A1F98">
                    <w:rPr>
                      <w:sz w:val="18"/>
                      <w:szCs w:val="18"/>
                    </w:rPr>
                    <w:t>3</w:t>
                  </w:r>
                </w:p>
              </w:tc>
              <w:tc>
                <w:tcPr>
                  <w:tcW w:w="710" w:type="dxa"/>
                  <w:noWrap/>
                  <w:vAlign w:val="center"/>
                  <w:hideMark/>
                </w:tcPr>
                <w:p w:rsidR="000E28A5" w:rsidRPr="009A1F98" w:rsidRDefault="000E28A5" w:rsidP="004E387D">
                  <w:pPr>
                    <w:jc w:val="center"/>
                    <w:rPr>
                      <w:sz w:val="18"/>
                      <w:szCs w:val="18"/>
                    </w:rPr>
                  </w:pPr>
                  <w:r w:rsidRPr="009A1F98">
                    <w:rPr>
                      <w:sz w:val="18"/>
                      <w:szCs w:val="18"/>
                    </w:rPr>
                    <w:t>188</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SGN-U568727</w:t>
                  </w:r>
                </w:p>
              </w:tc>
              <w:tc>
                <w:tcPr>
                  <w:tcW w:w="2570" w:type="dxa"/>
                  <w:noWrap/>
                  <w:vAlign w:val="center"/>
                  <w:hideMark/>
                </w:tcPr>
                <w:p w:rsidR="000E28A5" w:rsidRPr="009A1F98" w:rsidRDefault="000E28A5" w:rsidP="004E387D">
                  <w:pPr>
                    <w:rPr>
                      <w:sz w:val="18"/>
                      <w:szCs w:val="18"/>
                    </w:rPr>
                  </w:pPr>
                  <w:r w:rsidRPr="009A1F98">
                    <w:rPr>
                      <w:sz w:val="18"/>
                      <w:szCs w:val="18"/>
                    </w:rPr>
                    <w:t xml:space="preserve">Receptor-like protein kinase </w:t>
                  </w:r>
                </w:p>
              </w:tc>
              <w:tc>
                <w:tcPr>
                  <w:tcW w:w="2205" w:type="dxa"/>
                  <w:noWrap/>
                  <w:vAlign w:val="center"/>
                  <w:hideMark/>
                </w:tcPr>
                <w:p w:rsidR="000E28A5" w:rsidRPr="009A1F98" w:rsidRDefault="000E28A5" w:rsidP="004E387D">
                  <w:pPr>
                    <w:rPr>
                      <w:sz w:val="18"/>
                      <w:szCs w:val="18"/>
                    </w:rPr>
                  </w:pPr>
                  <w:r w:rsidRPr="009A1F98">
                    <w:rPr>
                      <w:i/>
                      <w:iCs/>
                      <w:sz w:val="18"/>
                      <w:szCs w:val="18"/>
                    </w:rPr>
                    <w:t>G. max</w:t>
                  </w:r>
                  <w:r w:rsidRPr="009A1F98">
                    <w:rPr>
                      <w:sz w:val="18"/>
                      <w:szCs w:val="18"/>
                    </w:rPr>
                    <w:t xml:space="preserve"> (77%)</w:t>
                  </w:r>
                </w:p>
              </w:tc>
              <w:tc>
                <w:tcPr>
                  <w:tcW w:w="900" w:type="dxa"/>
                  <w:noWrap/>
                  <w:vAlign w:val="center"/>
                  <w:hideMark/>
                </w:tcPr>
                <w:p w:rsidR="000E28A5" w:rsidRPr="009A1F98" w:rsidRDefault="000E28A5" w:rsidP="004E387D">
                  <w:pPr>
                    <w:jc w:val="center"/>
                    <w:rPr>
                      <w:sz w:val="18"/>
                      <w:szCs w:val="18"/>
                    </w:rPr>
                  </w:pPr>
                  <w:r w:rsidRPr="009A1F98">
                    <w:rPr>
                      <w:sz w:val="18"/>
                      <w:szCs w:val="18"/>
                    </w:rPr>
                    <w:t>2</w:t>
                  </w:r>
                </w:p>
              </w:tc>
              <w:tc>
                <w:tcPr>
                  <w:tcW w:w="710" w:type="dxa"/>
                  <w:noWrap/>
                  <w:vAlign w:val="center"/>
                  <w:hideMark/>
                </w:tcPr>
                <w:p w:rsidR="000E28A5" w:rsidRPr="009A1F98" w:rsidRDefault="000E28A5" w:rsidP="004E387D">
                  <w:pPr>
                    <w:jc w:val="center"/>
                    <w:rPr>
                      <w:sz w:val="18"/>
                      <w:szCs w:val="18"/>
                    </w:rPr>
                  </w:pPr>
                  <w:r w:rsidRPr="009A1F98">
                    <w:rPr>
                      <w:sz w:val="18"/>
                      <w:szCs w:val="18"/>
                    </w:rPr>
                    <w:t>69</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CU915724_1.1</w:t>
                  </w:r>
                </w:p>
              </w:tc>
              <w:tc>
                <w:tcPr>
                  <w:tcW w:w="2570" w:type="dxa"/>
                  <w:noWrap/>
                  <w:vAlign w:val="center"/>
                  <w:hideMark/>
                </w:tcPr>
                <w:p w:rsidR="000E28A5" w:rsidRPr="009A1F98" w:rsidRDefault="000E28A5" w:rsidP="004E387D">
                  <w:pPr>
                    <w:rPr>
                      <w:sz w:val="18"/>
                      <w:szCs w:val="18"/>
                    </w:rPr>
                  </w:pPr>
                  <w:r w:rsidRPr="009A1F98">
                    <w:rPr>
                      <w:sz w:val="18"/>
                      <w:szCs w:val="18"/>
                    </w:rPr>
                    <w:t xml:space="preserve">Receptor-like protein kinase </w:t>
                  </w:r>
                </w:p>
              </w:tc>
              <w:tc>
                <w:tcPr>
                  <w:tcW w:w="2205" w:type="dxa"/>
                  <w:noWrap/>
                  <w:vAlign w:val="center"/>
                  <w:hideMark/>
                </w:tcPr>
                <w:p w:rsidR="000E28A5" w:rsidRPr="009A1F98" w:rsidRDefault="000E28A5" w:rsidP="004E387D">
                  <w:pPr>
                    <w:rPr>
                      <w:i/>
                      <w:iCs/>
                      <w:sz w:val="18"/>
                      <w:szCs w:val="18"/>
                    </w:rPr>
                  </w:pPr>
                  <w:r w:rsidRPr="009A1F98">
                    <w:rPr>
                      <w:i/>
                      <w:iCs/>
                      <w:sz w:val="18"/>
                      <w:szCs w:val="18"/>
                    </w:rPr>
                    <w:t>A. thaliana</w:t>
                  </w:r>
                  <w:r w:rsidRPr="009A1F98">
                    <w:rPr>
                      <w:sz w:val="18"/>
                      <w:szCs w:val="18"/>
                    </w:rPr>
                    <w:t xml:space="preserve"> (44%)</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51</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bottom w:val="single" w:sz="8" w:space="0" w:color="000000"/>
                  </w:tcBorders>
                  <w:noWrap/>
                  <w:vAlign w:val="center"/>
                  <w:hideMark/>
                </w:tcPr>
                <w:p w:rsidR="000E28A5" w:rsidRPr="009A1F98" w:rsidRDefault="000E28A5" w:rsidP="004E387D">
                  <w:pPr>
                    <w:rPr>
                      <w:sz w:val="18"/>
                      <w:szCs w:val="18"/>
                    </w:rPr>
                  </w:pPr>
                  <w:r w:rsidRPr="009A1F98">
                    <w:rPr>
                      <w:sz w:val="18"/>
                      <w:szCs w:val="18"/>
                    </w:rPr>
                    <w:t>AC226506_12.1</w:t>
                  </w:r>
                </w:p>
              </w:tc>
              <w:tc>
                <w:tcPr>
                  <w:tcW w:w="2570" w:type="dxa"/>
                  <w:tcBorders>
                    <w:bottom w:val="single" w:sz="8" w:space="0" w:color="000000"/>
                  </w:tcBorders>
                  <w:noWrap/>
                  <w:vAlign w:val="center"/>
                  <w:hideMark/>
                </w:tcPr>
                <w:p w:rsidR="000E28A5" w:rsidRPr="009A1F98" w:rsidRDefault="000E28A5" w:rsidP="004E387D">
                  <w:pPr>
                    <w:rPr>
                      <w:sz w:val="18"/>
                      <w:szCs w:val="18"/>
                    </w:rPr>
                  </w:pPr>
                  <w:r w:rsidRPr="009A1F98">
                    <w:rPr>
                      <w:sz w:val="18"/>
                      <w:szCs w:val="18"/>
                    </w:rPr>
                    <w:t xml:space="preserve">Receptor-like protein kinase </w:t>
                  </w:r>
                </w:p>
              </w:tc>
              <w:tc>
                <w:tcPr>
                  <w:tcW w:w="2205" w:type="dxa"/>
                  <w:tcBorders>
                    <w:bottom w:val="single" w:sz="8" w:space="0" w:color="000000"/>
                  </w:tcBorders>
                  <w:noWrap/>
                  <w:vAlign w:val="center"/>
                  <w:hideMark/>
                </w:tcPr>
                <w:p w:rsidR="000E28A5" w:rsidRPr="009A1F98" w:rsidRDefault="000E28A5" w:rsidP="004E387D">
                  <w:pPr>
                    <w:rPr>
                      <w:i/>
                      <w:iCs/>
                      <w:sz w:val="18"/>
                      <w:szCs w:val="18"/>
                    </w:rPr>
                  </w:pPr>
                  <w:r w:rsidRPr="009A1F98">
                    <w:rPr>
                      <w:i/>
                      <w:iCs/>
                      <w:sz w:val="18"/>
                      <w:szCs w:val="18"/>
                    </w:rPr>
                    <w:t xml:space="preserve">S. </w:t>
                  </w:r>
                  <w:r>
                    <w:rPr>
                      <w:i/>
                      <w:iCs/>
                      <w:sz w:val="18"/>
                      <w:szCs w:val="18"/>
                    </w:rPr>
                    <w:t>lycopersicum</w:t>
                  </w:r>
                  <w:r w:rsidRPr="009A1F98">
                    <w:rPr>
                      <w:sz w:val="18"/>
                      <w:szCs w:val="18"/>
                    </w:rPr>
                    <w:t xml:space="preserve"> (31%)</w:t>
                  </w:r>
                </w:p>
              </w:tc>
              <w:tc>
                <w:tcPr>
                  <w:tcW w:w="900" w:type="dxa"/>
                  <w:tcBorders>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51</w:t>
                  </w:r>
                </w:p>
              </w:tc>
              <w:tc>
                <w:tcPr>
                  <w:tcW w:w="810" w:type="dxa"/>
                  <w:tcBorders>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459"/>
              </w:trPr>
              <w:tc>
                <w:tcPr>
                  <w:tcW w:w="6660" w:type="dxa"/>
                  <w:gridSpan w:val="3"/>
                  <w:tcBorders>
                    <w:top w:val="single" w:sz="8" w:space="0" w:color="000000"/>
                    <w:bottom w:val="nil"/>
                  </w:tcBorders>
                  <w:noWrap/>
                  <w:vAlign w:val="center"/>
                  <w:hideMark/>
                </w:tcPr>
                <w:p w:rsidR="000E28A5" w:rsidRPr="009A1F98" w:rsidRDefault="000E28A5" w:rsidP="004E387D">
                  <w:pPr>
                    <w:rPr>
                      <w:b/>
                      <w:sz w:val="18"/>
                      <w:szCs w:val="18"/>
                    </w:rPr>
                  </w:pPr>
                  <w:r w:rsidRPr="009A1F98">
                    <w:rPr>
                      <w:b/>
                      <w:bCs/>
                      <w:sz w:val="18"/>
                      <w:szCs w:val="18"/>
                    </w:rPr>
                    <w:t>Nucleic Acid Catabolism/Transcriptional Regulation</w:t>
                  </w:r>
                </w:p>
              </w:tc>
              <w:tc>
                <w:tcPr>
                  <w:tcW w:w="900" w:type="dxa"/>
                  <w:tcBorders>
                    <w:top w:val="single" w:sz="8" w:space="0" w:color="000000"/>
                    <w:bottom w:val="nil"/>
                  </w:tcBorders>
                  <w:noWrap/>
                  <w:hideMark/>
                </w:tcPr>
                <w:p w:rsidR="000E28A5" w:rsidRPr="009A1F98" w:rsidRDefault="000E28A5" w:rsidP="004E387D">
                  <w:pPr>
                    <w:rPr>
                      <w:sz w:val="18"/>
                      <w:szCs w:val="18"/>
                    </w:rPr>
                  </w:pPr>
                  <w:r w:rsidRPr="009A1F98">
                    <w:rPr>
                      <w:sz w:val="18"/>
                      <w:szCs w:val="18"/>
                    </w:rPr>
                    <w:t> </w:t>
                  </w:r>
                </w:p>
              </w:tc>
              <w:tc>
                <w:tcPr>
                  <w:tcW w:w="710" w:type="dxa"/>
                  <w:tcBorders>
                    <w:top w:val="single" w:sz="8" w:space="0" w:color="000000"/>
                    <w:bottom w:val="nil"/>
                  </w:tcBorders>
                  <w:noWrap/>
                  <w:hideMark/>
                </w:tcPr>
                <w:p w:rsidR="000E28A5" w:rsidRPr="009A1F98" w:rsidRDefault="000E28A5" w:rsidP="004E387D">
                  <w:pPr>
                    <w:rPr>
                      <w:sz w:val="18"/>
                      <w:szCs w:val="18"/>
                    </w:rPr>
                  </w:pPr>
                  <w:r w:rsidRPr="009A1F98">
                    <w:rPr>
                      <w:sz w:val="18"/>
                      <w:szCs w:val="18"/>
                    </w:rPr>
                    <w:t> </w:t>
                  </w:r>
                </w:p>
              </w:tc>
              <w:tc>
                <w:tcPr>
                  <w:tcW w:w="810" w:type="dxa"/>
                  <w:tcBorders>
                    <w:top w:val="single" w:sz="8" w:space="0" w:color="000000"/>
                    <w:bottom w:val="nil"/>
                  </w:tcBorders>
                  <w:noWrap/>
                  <w:hideMark/>
                </w:tcPr>
                <w:p w:rsidR="000E28A5" w:rsidRPr="009A1F98" w:rsidRDefault="000E28A5" w:rsidP="004E387D">
                  <w:pPr>
                    <w:rPr>
                      <w:sz w:val="18"/>
                      <w:szCs w:val="18"/>
                    </w:rPr>
                  </w:pPr>
                </w:p>
              </w:tc>
              <w:tc>
                <w:tcPr>
                  <w:tcW w:w="1269" w:type="dxa"/>
                  <w:tcBorders>
                    <w:top w:val="single" w:sz="8" w:space="0" w:color="000000"/>
                    <w:bottom w:val="nil"/>
                  </w:tcBorders>
                  <w:noWrap/>
                  <w:hideMark/>
                </w:tcPr>
                <w:p w:rsidR="000E28A5" w:rsidRPr="009A1F98" w:rsidRDefault="000E28A5" w:rsidP="004E387D">
                  <w:pPr>
                    <w:rPr>
                      <w:sz w:val="18"/>
                      <w:szCs w:val="18"/>
                    </w:rPr>
                  </w:pPr>
                  <w:r w:rsidRPr="009A1F98">
                    <w:rPr>
                      <w:sz w:val="18"/>
                      <w:szCs w:val="18"/>
                    </w:rPr>
                    <w:t> </w:t>
                  </w:r>
                </w:p>
              </w:tc>
            </w:tr>
            <w:tr w:rsidR="000E28A5" w:rsidRPr="009A1F98" w:rsidTr="004E387D">
              <w:trPr>
                <w:trHeight w:val="294"/>
              </w:trPr>
              <w:tc>
                <w:tcPr>
                  <w:tcW w:w="1885" w:type="dxa"/>
                  <w:tcBorders>
                    <w:top w:val="nil"/>
                  </w:tcBorders>
                  <w:noWrap/>
                  <w:vAlign w:val="center"/>
                  <w:hideMark/>
                </w:tcPr>
                <w:p w:rsidR="000E28A5" w:rsidRPr="009A1F98" w:rsidRDefault="000E28A5" w:rsidP="004E387D">
                  <w:pPr>
                    <w:rPr>
                      <w:sz w:val="18"/>
                      <w:szCs w:val="18"/>
                    </w:rPr>
                  </w:pPr>
                  <w:r w:rsidRPr="009A1F98">
                    <w:rPr>
                      <w:sz w:val="18"/>
                      <w:szCs w:val="18"/>
                    </w:rPr>
                    <w:t>SGN-U569204</w:t>
                  </w:r>
                </w:p>
              </w:tc>
              <w:tc>
                <w:tcPr>
                  <w:tcW w:w="2570" w:type="dxa"/>
                  <w:tcBorders>
                    <w:top w:val="nil"/>
                  </w:tcBorders>
                  <w:noWrap/>
                  <w:vAlign w:val="center"/>
                  <w:hideMark/>
                </w:tcPr>
                <w:p w:rsidR="000E28A5" w:rsidRPr="009A1F98" w:rsidRDefault="000E28A5" w:rsidP="004E387D">
                  <w:pPr>
                    <w:rPr>
                      <w:sz w:val="18"/>
                      <w:szCs w:val="18"/>
                    </w:rPr>
                  </w:pPr>
                  <w:proofErr w:type="spellStart"/>
                  <w:r w:rsidRPr="009A1F98">
                    <w:rPr>
                      <w:sz w:val="18"/>
                      <w:szCs w:val="18"/>
                    </w:rPr>
                    <w:t>Bifunctional</w:t>
                  </w:r>
                  <w:proofErr w:type="spellEnd"/>
                  <w:r w:rsidRPr="009A1F98">
                    <w:rPr>
                      <w:sz w:val="18"/>
                      <w:szCs w:val="18"/>
                    </w:rPr>
                    <w:t xml:space="preserve"> </w:t>
                  </w:r>
                  <w:r>
                    <w:rPr>
                      <w:sz w:val="18"/>
                      <w:szCs w:val="18"/>
                    </w:rPr>
                    <w:t>n</w:t>
                  </w:r>
                  <w:r w:rsidRPr="009A1F98">
                    <w:rPr>
                      <w:sz w:val="18"/>
                      <w:szCs w:val="18"/>
                    </w:rPr>
                    <w:t xml:space="preserve">uclease </w:t>
                  </w:r>
                </w:p>
              </w:tc>
              <w:tc>
                <w:tcPr>
                  <w:tcW w:w="2205" w:type="dxa"/>
                  <w:tcBorders>
                    <w:top w:val="nil"/>
                  </w:tcBorders>
                  <w:noWrap/>
                  <w:vAlign w:val="center"/>
                  <w:hideMark/>
                </w:tcPr>
                <w:p w:rsidR="000E28A5" w:rsidRPr="009A1F98" w:rsidRDefault="000E28A5" w:rsidP="004E387D">
                  <w:pPr>
                    <w:rPr>
                      <w:i/>
                      <w:iCs/>
                      <w:sz w:val="18"/>
                      <w:szCs w:val="18"/>
                    </w:rPr>
                  </w:pPr>
                  <w:r w:rsidRPr="009A1F98">
                    <w:rPr>
                      <w:i/>
                      <w:iCs/>
                      <w:sz w:val="18"/>
                      <w:szCs w:val="18"/>
                    </w:rPr>
                    <w:t xml:space="preserve">S. </w:t>
                  </w:r>
                  <w:r>
                    <w:rPr>
                      <w:i/>
                      <w:iCs/>
                      <w:sz w:val="18"/>
                      <w:szCs w:val="18"/>
                    </w:rPr>
                    <w:t>lycopersicum</w:t>
                  </w:r>
                  <w:r w:rsidRPr="009A1F98">
                    <w:rPr>
                      <w:sz w:val="18"/>
                      <w:szCs w:val="18"/>
                    </w:rPr>
                    <w:t xml:space="preserve"> (100%)</w:t>
                  </w:r>
                </w:p>
              </w:tc>
              <w:tc>
                <w:tcPr>
                  <w:tcW w:w="900" w:type="dxa"/>
                  <w:tcBorders>
                    <w:top w:val="nil"/>
                  </w:tcBorders>
                  <w:noWrap/>
                  <w:vAlign w:val="center"/>
                  <w:hideMark/>
                </w:tcPr>
                <w:p w:rsidR="000E28A5" w:rsidRPr="009A1F98" w:rsidRDefault="000E28A5" w:rsidP="004E387D">
                  <w:pPr>
                    <w:jc w:val="center"/>
                    <w:rPr>
                      <w:sz w:val="18"/>
                      <w:szCs w:val="18"/>
                    </w:rPr>
                  </w:pPr>
                  <w:r w:rsidRPr="009A1F98">
                    <w:rPr>
                      <w:sz w:val="18"/>
                      <w:szCs w:val="18"/>
                    </w:rPr>
                    <w:t>6</w:t>
                  </w:r>
                </w:p>
              </w:tc>
              <w:tc>
                <w:tcPr>
                  <w:tcW w:w="710" w:type="dxa"/>
                  <w:tcBorders>
                    <w:top w:val="nil"/>
                  </w:tcBorders>
                  <w:noWrap/>
                  <w:vAlign w:val="center"/>
                  <w:hideMark/>
                </w:tcPr>
                <w:p w:rsidR="000E28A5" w:rsidRPr="009A1F98" w:rsidRDefault="000E28A5" w:rsidP="004E387D">
                  <w:pPr>
                    <w:jc w:val="center"/>
                    <w:rPr>
                      <w:sz w:val="18"/>
                      <w:szCs w:val="18"/>
                    </w:rPr>
                  </w:pPr>
                  <w:r w:rsidRPr="009A1F98">
                    <w:rPr>
                      <w:sz w:val="18"/>
                      <w:szCs w:val="18"/>
                    </w:rPr>
                    <w:t>334</w:t>
                  </w:r>
                </w:p>
              </w:tc>
              <w:tc>
                <w:tcPr>
                  <w:tcW w:w="810" w:type="dxa"/>
                  <w:tcBorders>
                    <w:top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SGN-U580606</w:t>
                  </w:r>
                </w:p>
              </w:tc>
              <w:tc>
                <w:tcPr>
                  <w:tcW w:w="2570" w:type="dxa"/>
                  <w:noWrap/>
                  <w:vAlign w:val="center"/>
                  <w:hideMark/>
                </w:tcPr>
                <w:p w:rsidR="000E28A5" w:rsidRPr="009A1F98" w:rsidRDefault="000E28A5" w:rsidP="004E387D">
                  <w:pPr>
                    <w:rPr>
                      <w:sz w:val="18"/>
                      <w:szCs w:val="18"/>
                    </w:rPr>
                  </w:pPr>
                  <w:r w:rsidRPr="009A1F98">
                    <w:rPr>
                      <w:sz w:val="18"/>
                      <w:szCs w:val="18"/>
                    </w:rPr>
                    <w:t>Glycine-rich RNA-binding protein (GRP7)</w:t>
                  </w:r>
                </w:p>
              </w:tc>
              <w:tc>
                <w:tcPr>
                  <w:tcW w:w="2205" w:type="dxa"/>
                  <w:noWrap/>
                  <w:vAlign w:val="center"/>
                  <w:hideMark/>
                </w:tcPr>
                <w:p w:rsidR="000E28A5" w:rsidRPr="009A1F98" w:rsidRDefault="000E28A5" w:rsidP="004E387D">
                  <w:pPr>
                    <w:rPr>
                      <w:i/>
                      <w:iCs/>
                      <w:sz w:val="18"/>
                      <w:szCs w:val="18"/>
                    </w:rPr>
                  </w:pPr>
                  <w:r w:rsidRPr="009A1F98">
                    <w:rPr>
                      <w:i/>
                      <w:iCs/>
                      <w:sz w:val="18"/>
                      <w:szCs w:val="18"/>
                    </w:rPr>
                    <w:t>N. tabacum</w:t>
                  </w:r>
                  <w:r w:rsidRPr="009A1F98">
                    <w:rPr>
                      <w:sz w:val="18"/>
                      <w:szCs w:val="18"/>
                    </w:rPr>
                    <w:t xml:space="preserve"> (94%)</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74</w:t>
                  </w:r>
                </w:p>
              </w:tc>
              <w:tc>
                <w:tcPr>
                  <w:tcW w:w="810" w:type="dxa"/>
                  <w:noWrap/>
                  <w:vAlign w:val="center"/>
                  <w:hideMark/>
                </w:tcPr>
                <w:p w:rsidR="000E28A5" w:rsidRPr="009A1F98" w:rsidRDefault="000E28A5" w:rsidP="004E387D">
                  <w:pPr>
                    <w:jc w:val="center"/>
                    <w:rPr>
                      <w:sz w:val="18"/>
                      <w:szCs w:val="18"/>
                    </w:rPr>
                  </w:pPr>
                  <w:r w:rsidRPr="009A1F98">
                    <w:rPr>
                      <w:sz w:val="18"/>
                      <w:szCs w:val="18"/>
                    </w:rPr>
                    <w:t>No</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SGN-U584412</w:t>
                  </w:r>
                </w:p>
              </w:tc>
              <w:tc>
                <w:tcPr>
                  <w:tcW w:w="2570" w:type="dxa"/>
                  <w:tcBorders>
                    <w:bottom w:val="nil"/>
                  </w:tcBorders>
                  <w:noWrap/>
                  <w:vAlign w:val="center"/>
                  <w:hideMark/>
                </w:tcPr>
                <w:p w:rsidR="000E28A5" w:rsidRPr="009A1F98" w:rsidRDefault="000E28A5" w:rsidP="004E387D">
                  <w:pPr>
                    <w:rPr>
                      <w:sz w:val="18"/>
                      <w:szCs w:val="18"/>
                    </w:rPr>
                  </w:pPr>
                  <w:r w:rsidRPr="009A1F98">
                    <w:rPr>
                      <w:sz w:val="18"/>
                      <w:szCs w:val="18"/>
                    </w:rPr>
                    <w:t>Ankyrin repeat protein</w:t>
                  </w:r>
                </w:p>
              </w:tc>
              <w:tc>
                <w:tcPr>
                  <w:tcW w:w="2205" w:type="dxa"/>
                  <w:tcBorders>
                    <w:bottom w:val="nil"/>
                  </w:tcBorders>
                  <w:noWrap/>
                  <w:vAlign w:val="center"/>
                  <w:hideMark/>
                </w:tcPr>
                <w:p w:rsidR="000E28A5" w:rsidRPr="009A1F98" w:rsidRDefault="000E28A5" w:rsidP="004E387D">
                  <w:pPr>
                    <w:rPr>
                      <w:sz w:val="18"/>
                      <w:szCs w:val="18"/>
                    </w:rPr>
                  </w:pPr>
                  <w:r w:rsidRPr="009A1F98">
                    <w:rPr>
                      <w:i/>
                      <w:iCs/>
                      <w:sz w:val="18"/>
                      <w:szCs w:val="18"/>
                    </w:rPr>
                    <w:t>N. tabacum</w:t>
                  </w:r>
                  <w:r w:rsidRPr="009A1F98">
                    <w:rPr>
                      <w:sz w:val="18"/>
                      <w:szCs w:val="18"/>
                    </w:rPr>
                    <w:t xml:space="preserve"> (74%)</w:t>
                  </w:r>
                </w:p>
              </w:tc>
              <w:tc>
                <w:tcPr>
                  <w:tcW w:w="900" w:type="dxa"/>
                  <w:tcBorders>
                    <w:bottom w:val="nil"/>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65</w:t>
                  </w:r>
                </w:p>
              </w:tc>
              <w:tc>
                <w:tcPr>
                  <w:tcW w:w="8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No</w:t>
                  </w:r>
                </w:p>
              </w:tc>
              <w:tc>
                <w:tcPr>
                  <w:tcW w:w="1269" w:type="dxa"/>
                  <w:tcBorders>
                    <w:bottom w:val="nil"/>
                  </w:tcBorders>
                  <w:noWrap/>
                  <w:vAlign w:val="center"/>
                  <w:hideMark/>
                </w:tcPr>
                <w:p w:rsidR="000E28A5" w:rsidRPr="009A1F98" w:rsidRDefault="000E28A5" w:rsidP="004E387D">
                  <w:pPr>
                    <w:jc w:val="center"/>
                    <w:rPr>
                      <w:sz w:val="18"/>
                      <w:szCs w:val="18"/>
                    </w:rPr>
                  </w:pPr>
                  <w:r w:rsidRPr="009A1F98">
                    <w:rPr>
                      <w:sz w:val="18"/>
                      <w:szCs w:val="18"/>
                    </w:rPr>
                    <w:t>No</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SGN-U570662</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 xml:space="preserve">Dimethylmenaquinone methyltransferase </w:t>
                  </w:r>
                </w:p>
              </w:tc>
              <w:tc>
                <w:tcPr>
                  <w:tcW w:w="2205" w:type="dxa"/>
                  <w:tcBorders>
                    <w:top w:val="nil"/>
                    <w:bottom w:val="single" w:sz="8" w:space="0" w:color="000000"/>
                  </w:tcBorders>
                  <w:noWrap/>
                  <w:vAlign w:val="center"/>
                  <w:hideMark/>
                </w:tcPr>
                <w:p w:rsidR="000E28A5" w:rsidRPr="009A1F98" w:rsidRDefault="000E28A5" w:rsidP="004E387D">
                  <w:pPr>
                    <w:rPr>
                      <w:i/>
                      <w:iCs/>
                      <w:sz w:val="18"/>
                      <w:szCs w:val="18"/>
                    </w:rPr>
                  </w:pPr>
                  <w:r w:rsidRPr="009A1F98">
                    <w:rPr>
                      <w:i/>
                      <w:iCs/>
                      <w:sz w:val="18"/>
                      <w:szCs w:val="18"/>
                    </w:rPr>
                    <w:t xml:space="preserve">G. </w:t>
                  </w:r>
                  <w:proofErr w:type="spellStart"/>
                  <w:r w:rsidRPr="009A1F98">
                    <w:rPr>
                      <w:i/>
                      <w:iCs/>
                      <w:sz w:val="18"/>
                      <w:szCs w:val="18"/>
                    </w:rPr>
                    <w:t>hirsutum</w:t>
                  </w:r>
                  <w:proofErr w:type="spellEnd"/>
                  <w:r w:rsidRPr="009A1F98">
                    <w:rPr>
                      <w:i/>
                      <w:iCs/>
                      <w:sz w:val="18"/>
                      <w:szCs w:val="18"/>
                    </w:rPr>
                    <w:t xml:space="preserve"> </w:t>
                  </w:r>
                  <w:r w:rsidRPr="009A1F98">
                    <w:rPr>
                      <w:sz w:val="18"/>
                      <w:szCs w:val="18"/>
                    </w:rPr>
                    <w:t>(95%)</w:t>
                  </w:r>
                </w:p>
              </w:tc>
              <w:tc>
                <w:tcPr>
                  <w:tcW w:w="90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54</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No</w:t>
                  </w:r>
                </w:p>
              </w:tc>
              <w:tc>
                <w:tcPr>
                  <w:tcW w:w="1269"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No</w:t>
                  </w:r>
                </w:p>
              </w:tc>
            </w:tr>
            <w:tr w:rsidR="000E28A5" w:rsidRPr="009A1F98" w:rsidTr="004E387D">
              <w:trPr>
                <w:trHeight w:val="367"/>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Phosphatase Activity</w:t>
                  </w:r>
                </w:p>
              </w:tc>
              <w:tc>
                <w:tcPr>
                  <w:tcW w:w="2205" w:type="dxa"/>
                  <w:tcBorders>
                    <w:top w:val="single" w:sz="8" w:space="0" w:color="000000"/>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71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810" w:type="dxa"/>
                  <w:tcBorders>
                    <w:top w:val="single" w:sz="8" w:space="0" w:color="000000"/>
                  </w:tcBorders>
                  <w:noWrap/>
                  <w:hideMark/>
                </w:tcPr>
                <w:p w:rsidR="000E28A5" w:rsidRPr="009A1F98" w:rsidRDefault="000E28A5" w:rsidP="004E387D">
                  <w:pPr>
                    <w:rPr>
                      <w:sz w:val="18"/>
                      <w:szCs w:val="18"/>
                    </w:rPr>
                  </w:pPr>
                </w:p>
              </w:tc>
              <w:tc>
                <w:tcPr>
                  <w:tcW w:w="1269"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SGN-U585756</w:t>
                  </w:r>
                </w:p>
              </w:tc>
              <w:tc>
                <w:tcPr>
                  <w:tcW w:w="2570" w:type="dxa"/>
                  <w:noWrap/>
                  <w:vAlign w:val="center"/>
                  <w:hideMark/>
                </w:tcPr>
                <w:p w:rsidR="000E28A5" w:rsidRDefault="000E28A5" w:rsidP="004E387D">
                  <w:pPr>
                    <w:rPr>
                      <w:sz w:val="18"/>
                      <w:szCs w:val="18"/>
                    </w:rPr>
                  </w:pPr>
                </w:p>
                <w:p w:rsidR="000E28A5" w:rsidRPr="009A1F98" w:rsidRDefault="000E28A5" w:rsidP="004E387D">
                  <w:pPr>
                    <w:rPr>
                      <w:sz w:val="18"/>
                      <w:szCs w:val="18"/>
                    </w:rPr>
                  </w:pPr>
                  <w:r w:rsidRPr="009A1F98">
                    <w:rPr>
                      <w:sz w:val="18"/>
                      <w:szCs w:val="18"/>
                    </w:rPr>
                    <w:t xml:space="preserve">Calcineurin-like phosphoesterase </w:t>
                  </w:r>
                </w:p>
              </w:tc>
              <w:tc>
                <w:tcPr>
                  <w:tcW w:w="2205" w:type="dxa"/>
                  <w:noWrap/>
                  <w:vAlign w:val="center"/>
                  <w:hideMark/>
                </w:tcPr>
                <w:p w:rsidR="000E28A5" w:rsidRPr="009A1F98" w:rsidRDefault="000E28A5" w:rsidP="004E387D">
                  <w:pPr>
                    <w:rPr>
                      <w:i/>
                      <w:iCs/>
                      <w:sz w:val="18"/>
                      <w:szCs w:val="18"/>
                    </w:rPr>
                  </w:pPr>
                  <w:r w:rsidRPr="009A1F98">
                    <w:rPr>
                      <w:i/>
                      <w:iCs/>
                      <w:sz w:val="18"/>
                      <w:szCs w:val="18"/>
                    </w:rPr>
                    <w:t xml:space="preserve">L. </w:t>
                  </w:r>
                  <w:proofErr w:type="spellStart"/>
                  <w:r w:rsidRPr="009A1F98">
                    <w:rPr>
                      <w:i/>
                      <w:iCs/>
                      <w:sz w:val="18"/>
                      <w:szCs w:val="18"/>
                    </w:rPr>
                    <w:t>luteus</w:t>
                  </w:r>
                  <w:proofErr w:type="spellEnd"/>
                  <w:r w:rsidRPr="009A1F98">
                    <w:rPr>
                      <w:i/>
                      <w:iCs/>
                      <w:sz w:val="18"/>
                      <w:szCs w:val="18"/>
                    </w:rPr>
                    <w:t xml:space="preserve"> (83%)</w:t>
                  </w:r>
                </w:p>
              </w:tc>
              <w:tc>
                <w:tcPr>
                  <w:tcW w:w="900" w:type="dxa"/>
                  <w:noWrap/>
                  <w:vAlign w:val="center"/>
                  <w:hideMark/>
                </w:tcPr>
                <w:p w:rsidR="000E28A5" w:rsidRPr="009A1F98" w:rsidRDefault="000E28A5" w:rsidP="004E387D">
                  <w:pPr>
                    <w:jc w:val="center"/>
                    <w:rPr>
                      <w:sz w:val="18"/>
                      <w:szCs w:val="18"/>
                    </w:rPr>
                  </w:pPr>
                  <w:r w:rsidRPr="009A1F98">
                    <w:rPr>
                      <w:sz w:val="18"/>
                      <w:szCs w:val="18"/>
                    </w:rPr>
                    <w:t>13</w:t>
                  </w:r>
                </w:p>
              </w:tc>
              <w:tc>
                <w:tcPr>
                  <w:tcW w:w="710" w:type="dxa"/>
                  <w:noWrap/>
                  <w:vAlign w:val="center"/>
                  <w:hideMark/>
                </w:tcPr>
                <w:p w:rsidR="000E28A5" w:rsidRPr="009A1F98" w:rsidRDefault="000E28A5" w:rsidP="004E387D">
                  <w:pPr>
                    <w:jc w:val="center"/>
                    <w:rPr>
                      <w:sz w:val="18"/>
                      <w:szCs w:val="18"/>
                    </w:rPr>
                  </w:pPr>
                  <w:r w:rsidRPr="009A1F98">
                    <w:rPr>
                      <w:sz w:val="18"/>
                      <w:szCs w:val="18"/>
                    </w:rPr>
                    <w:t>379</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AC212637_16.1</w:t>
                  </w:r>
                </w:p>
              </w:tc>
              <w:tc>
                <w:tcPr>
                  <w:tcW w:w="2570" w:type="dxa"/>
                  <w:noWrap/>
                  <w:vAlign w:val="center"/>
                  <w:hideMark/>
                </w:tcPr>
                <w:p w:rsidR="000E28A5" w:rsidRPr="009A1F98" w:rsidRDefault="000E28A5" w:rsidP="004E387D">
                  <w:pPr>
                    <w:rPr>
                      <w:sz w:val="18"/>
                      <w:szCs w:val="18"/>
                    </w:rPr>
                  </w:pPr>
                  <w:r w:rsidRPr="009A1F98">
                    <w:rPr>
                      <w:sz w:val="18"/>
                      <w:szCs w:val="18"/>
                    </w:rPr>
                    <w:t xml:space="preserve">Glycerophosphoryl diester phosphodiesterase </w:t>
                  </w:r>
                </w:p>
              </w:tc>
              <w:tc>
                <w:tcPr>
                  <w:tcW w:w="2205" w:type="dxa"/>
                  <w:noWrap/>
                  <w:vAlign w:val="center"/>
                  <w:hideMark/>
                </w:tcPr>
                <w:p w:rsidR="000E28A5" w:rsidRPr="009A1F98" w:rsidRDefault="000E28A5" w:rsidP="004E387D">
                  <w:pPr>
                    <w:rPr>
                      <w:i/>
                      <w:iCs/>
                      <w:sz w:val="18"/>
                      <w:szCs w:val="18"/>
                    </w:rPr>
                  </w:pPr>
                  <w:r w:rsidRPr="009A1F98">
                    <w:rPr>
                      <w:i/>
                      <w:iCs/>
                      <w:sz w:val="18"/>
                      <w:szCs w:val="18"/>
                    </w:rPr>
                    <w:t>N. tabacum</w:t>
                  </w:r>
                  <w:r w:rsidRPr="009A1F98">
                    <w:rPr>
                      <w:sz w:val="18"/>
                      <w:szCs w:val="18"/>
                    </w:rPr>
                    <w:t xml:space="preserve"> (81%)</w:t>
                  </w:r>
                </w:p>
              </w:tc>
              <w:tc>
                <w:tcPr>
                  <w:tcW w:w="900" w:type="dxa"/>
                  <w:noWrap/>
                  <w:vAlign w:val="center"/>
                  <w:hideMark/>
                </w:tcPr>
                <w:p w:rsidR="000E28A5" w:rsidRPr="009A1F98" w:rsidRDefault="000E28A5" w:rsidP="004E387D">
                  <w:pPr>
                    <w:jc w:val="center"/>
                    <w:rPr>
                      <w:sz w:val="18"/>
                      <w:szCs w:val="18"/>
                    </w:rPr>
                  </w:pPr>
                  <w:r w:rsidRPr="009A1F98">
                    <w:rPr>
                      <w:sz w:val="18"/>
                      <w:szCs w:val="18"/>
                    </w:rPr>
                    <w:t>5</w:t>
                  </w:r>
                </w:p>
              </w:tc>
              <w:tc>
                <w:tcPr>
                  <w:tcW w:w="710" w:type="dxa"/>
                  <w:noWrap/>
                  <w:vAlign w:val="center"/>
                  <w:hideMark/>
                </w:tcPr>
                <w:p w:rsidR="000E28A5" w:rsidRPr="009A1F98" w:rsidRDefault="000E28A5" w:rsidP="004E387D">
                  <w:pPr>
                    <w:jc w:val="center"/>
                    <w:rPr>
                      <w:sz w:val="18"/>
                      <w:szCs w:val="18"/>
                    </w:rPr>
                  </w:pPr>
                  <w:r w:rsidRPr="009A1F98">
                    <w:rPr>
                      <w:sz w:val="18"/>
                      <w:szCs w:val="18"/>
                    </w:rPr>
                    <w:t>229</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C08HBa0005L01_1.1</w:t>
                  </w:r>
                </w:p>
              </w:tc>
              <w:tc>
                <w:tcPr>
                  <w:tcW w:w="2570" w:type="dxa"/>
                  <w:noWrap/>
                  <w:vAlign w:val="center"/>
                  <w:hideMark/>
                </w:tcPr>
                <w:p w:rsidR="000E28A5" w:rsidRPr="009A1F98" w:rsidRDefault="000E28A5" w:rsidP="004E387D">
                  <w:pPr>
                    <w:rPr>
                      <w:sz w:val="18"/>
                      <w:szCs w:val="18"/>
                    </w:rPr>
                  </w:pPr>
                  <w:r w:rsidRPr="009A1F98">
                    <w:rPr>
                      <w:sz w:val="18"/>
                      <w:szCs w:val="18"/>
                    </w:rPr>
                    <w:t>Calcineurin-like phosphoesterase</w:t>
                  </w:r>
                </w:p>
              </w:tc>
              <w:tc>
                <w:tcPr>
                  <w:tcW w:w="2205" w:type="dxa"/>
                  <w:noWrap/>
                  <w:vAlign w:val="center"/>
                  <w:hideMark/>
                </w:tcPr>
                <w:p w:rsidR="000E28A5" w:rsidRPr="009A1F98" w:rsidRDefault="000E28A5" w:rsidP="004E387D">
                  <w:pPr>
                    <w:rPr>
                      <w:i/>
                      <w:iCs/>
                      <w:sz w:val="18"/>
                      <w:szCs w:val="18"/>
                    </w:rPr>
                  </w:pPr>
                  <w:r w:rsidRPr="009A1F98">
                    <w:rPr>
                      <w:i/>
                      <w:iCs/>
                      <w:sz w:val="18"/>
                      <w:szCs w:val="18"/>
                    </w:rPr>
                    <w:t>A. thaliana (73%)</w:t>
                  </w:r>
                </w:p>
              </w:tc>
              <w:tc>
                <w:tcPr>
                  <w:tcW w:w="900" w:type="dxa"/>
                  <w:noWrap/>
                  <w:vAlign w:val="center"/>
                  <w:hideMark/>
                </w:tcPr>
                <w:p w:rsidR="000E28A5" w:rsidRPr="009A1F98" w:rsidRDefault="000E28A5" w:rsidP="004E387D">
                  <w:pPr>
                    <w:jc w:val="center"/>
                    <w:rPr>
                      <w:sz w:val="18"/>
                      <w:szCs w:val="18"/>
                    </w:rPr>
                  </w:pPr>
                  <w:r w:rsidRPr="009A1F98">
                    <w:rPr>
                      <w:sz w:val="18"/>
                      <w:szCs w:val="18"/>
                    </w:rPr>
                    <w:t>6</w:t>
                  </w:r>
                </w:p>
              </w:tc>
              <w:tc>
                <w:tcPr>
                  <w:tcW w:w="710" w:type="dxa"/>
                  <w:noWrap/>
                  <w:vAlign w:val="center"/>
                  <w:hideMark/>
                </w:tcPr>
                <w:p w:rsidR="000E28A5" w:rsidRPr="009A1F98" w:rsidRDefault="000E28A5" w:rsidP="004E387D">
                  <w:pPr>
                    <w:jc w:val="center"/>
                    <w:rPr>
                      <w:sz w:val="18"/>
                      <w:szCs w:val="18"/>
                    </w:rPr>
                  </w:pPr>
                  <w:r w:rsidRPr="009A1F98">
                    <w:rPr>
                      <w:sz w:val="18"/>
                      <w:szCs w:val="18"/>
                    </w:rPr>
                    <w:t>182</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AC210370_18.1</w:t>
                  </w:r>
                </w:p>
              </w:tc>
              <w:tc>
                <w:tcPr>
                  <w:tcW w:w="2570" w:type="dxa"/>
                  <w:tcBorders>
                    <w:bottom w:val="nil"/>
                  </w:tcBorders>
                  <w:noWrap/>
                  <w:vAlign w:val="center"/>
                  <w:hideMark/>
                </w:tcPr>
                <w:p w:rsidR="000E28A5" w:rsidRPr="009A1F98" w:rsidRDefault="000E28A5" w:rsidP="004E387D">
                  <w:pPr>
                    <w:rPr>
                      <w:sz w:val="18"/>
                      <w:szCs w:val="18"/>
                    </w:rPr>
                  </w:pPr>
                  <w:r w:rsidRPr="009A1F98">
                    <w:rPr>
                      <w:sz w:val="18"/>
                      <w:szCs w:val="18"/>
                    </w:rPr>
                    <w:t>Calcineurin-like phosphoesterase</w:t>
                  </w:r>
                </w:p>
              </w:tc>
              <w:tc>
                <w:tcPr>
                  <w:tcW w:w="2205" w:type="dxa"/>
                  <w:tcBorders>
                    <w:bottom w:val="nil"/>
                  </w:tcBorders>
                  <w:noWrap/>
                  <w:vAlign w:val="center"/>
                  <w:hideMark/>
                </w:tcPr>
                <w:p w:rsidR="000E28A5" w:rsidRPr="009A1F98" w:rsidRDefault="000E28A5" w:rsidP="004E387D">
                  <w:pPr>
                    <w:rPr>
                      <w:i/>
                      <w:iCs/>
                      <w:sz w:val="18"/>
                      <w:szCs w:val="18"/>
                    </w:rPr>
                  </w:pPr>
                  <w:r w:rsidRPr="009A1F98">
                    <w:rPr>
                      <w:i/>
                      <w:iCs/>
                      <w:sz w:val="18"/>
                      <w:szCs w:val="18"/>
                    </w:rPr>
                    <w:t>S. tuberosum</w:t>
                  </w:r>
                  <w:r w:rsidRPr="009A1F98">
                    <w:rPr>
                      <w:sz w:val="18"/>
                      <w:szCs w:val="18"/>
                    </w:rPr>
                    <w:t xml:space="preserve"> (98%)</w:t>
                  </w:r>
                </w:p>
              </w:tc>
              <w:tc>
                <w:tcPr>
                  <w:tcW w:w="900" w:type="dxa"/>
                  <w:tcBorders>
                    <w:bottom w:val="nil"/>
                  </w:tcBorders>
                  <w:noWrap/>
                  <w:vAlign w:val="center"/>
                  <w:hideMark/>
                </w:tcPr>
                <w:p w:rsidR="000E28A5" w:rsidRPr="009A1F98" w:rsidRDefault="000E28A5" w:rsidP="004E387D">
                  <w:pPr>
                    <w:jc w:val="center"/>
                    <w:rPr>
                      <w:sz w:val="18"/>
                      <w:szCs w:val="18"/>
                    </w:rPr>
                  </w:pPr>
                  <w:r w:rsidRPr="009A1F98">
                    <w:rPr>
                      <w:sz w:val="18"/>
                      <w:szCs w:val="18"/>
                    </w:rPr>
                    <w:t>3</w:t>
                  </w:r>
                </w:p>
              </w:tc>
              <w:tc>
                <w:tcPr>
                  <w:tcW w:w="7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84</w:t>
                  </w:r>
                </w:p>
              </w:tc>
              <w:tc>
                <w:tcPr>
                  <w:tcW w:w="8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AC220059_1.1</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 xml:space="preserve">Purple acid phosphatase </w:t>
                  </w:r>
                </w:p>
              </w:tc>
              <w:tc>
                <w:tcPr>
                  <w:tcW w:w="2205" w:type="dxa"/>
                  <w:tcBorders>
                    <w:top w:val="nil"/>
                    <w:bottom w:val="single" w:sz="8" w:space="0" w:color="000000"/>
                  </w:tcBorders>
                  <w:noWrap/>
                  <w:vAlign w:val="center"/>
                  <w:hideMark/>
                </w:tcPr>
                <w:p w:rsidR="000E28A5" w:rsidRPr="009A1F98" w:rsidRDefault="000E28A5" w:rsidP="004E387D">
                  <w:pPr>
                    <w:rPr>
                      <w:i/>
                      <w:iCs/>
                      <w:sz w:val="18"/>
                      <w:szCs w:val="18"/>
                    </w:rPr>
                  </w:pPr>
                  <w:r w:rsidRPr="009A1F98">
                    <w:rPr>
                      <w:i/>
                      <w:iCs/>
                      <w:sz w:val="18"/>
                      <w:szCs w:val="18"/>
                    </w:rPr>
                    <w:t>A. thaliana</w:t>
                  </w:r>
                  <w:r w:rsidRPr="009A1F98">
                    <w:rPr>
                      <w:sz w:val="18"/>
                      <w:szCs w:val="18"/>
                    </w:rPr>
                    <w:t xml:space="preserve"> (64%)</w:t>
                  </w:r>
                </w:p>
              </w:tc>
              <w:tc>
                <w:tcPr>
                  <w:tcW w:w="90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53</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c>
                <w:tcPr>
                  <w:tcW w:w="1269"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459"/>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Others</w:t>
                  </w:r>
                </w:p>
              </w:tc>
              <w:tc>
                <w:tcPr>
                  <w:tcW w:w="2205" w:type="dxa"/>
                  <w:tcBorders>
                    <w:top w:val="single" w:sz="8" w:space="0" w:color="000000"/>
                  </w:tcBorders>
                  <w:noWrap/>
                  <w:vAlign w:val="center"/>
                  <w:hideMark/>
                </w:tcPr>
                <w:p w:rsidR="000E28A5" w:rsidRPr="009A1F98" w:rsidRDefault="000E28A5" w:rsidP="004E387D">
                  <w:pPr>
                    <w:rPr>
                      <w:sz w:val="18"/>
                      <w:szCs w:val="18"/>
                    </w:rPr>
                  </w:pPr>
                  <w:r w:rsidRPr="009A1F98">
                    <w:rPr>
                      <w:sz w:val="18"/>
                      <w:szCs w:val="18"/>
                    </w:rPr>
                    <w:t> </w:t>
                  </w:r>
                </w:p>
              </w:tc>
              <w:tc>
                <w:tcPr>
                  <w:tcW w:w="90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710"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c>
                <w:tcPr>
                  <w:tcW w:w="810" w:type="dxa"/>
                  <w:tcBorders>
                    <w:top w:val="single" w:sz="8" w:space="0" w:color="000000"/>
                  </w:tcBorders>
                  <w:noWrap/>
                  <w:hideMark/>
                </w:tcPr>
                <w:p w:rsidR="000E28A5" w:rsidRPr="009A1F98" w:rsidRDefault="000E28A5" w:rsidP="004E387D">
                  <w:pPr>
                    <w:rPr>
                      <w:sz w:val="18"/>
                      <w:szCs w:val="18"/>
                    </w:rPr>
                  </w:pPr>
                </w:p>
              </w:tc>
              <w:tc>
                <w:tcPr>
                  <w:tcW w:w="1269" w:type="dxa"/>
                  <w:tcBorders>
                    <w:top w:val="single" w:sz="8" w:space="0" w:color="000000"/>
                  </w:tcBorders>
                  <w:noWrap/>
                  <w:hideMark/>
                </w:tcPr>
                <w:p w:rsidR="000E28A5" w:rsidRPr="009A1F98" w:rsidRDefault="000E28A5" w:rsidP="004E387D">
                  <w:pPr>
                    <w:rPr>
                      <w:sz w:val="18"/>
                      <w:szCs w:val="18"/>
                    </w:rPr>
                  </w:pPr>
                  <w:r w:rsidRPr="009A1F98">
                    <w:rPr>
                      <w:sz w:val="18"/>
                      <w:szCs w:val="18"/>
                    </w:rPr>
                    <w:t> </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SGN-U582453</w:t>
                  </w:r>
                </w:p>
              </w:tc>
              <w:tc>
                <w:tcPr>
                  <w:tcW w:w="2570" w:type="dxa"/>
                  <w:noWrap/>
                  <w:vAlign w:val="center"/>
                  <w:hideMark/>
                </w:tcPr>
                <w:p w:rsidR="000E28A5" w:rsidRPr="009A1F98" w:rsidRDefault="000E28A5" w:rsidP="004E387D">
                  <w:pPr>
                    <w:rPr>
                      <w:sz w:val="18"/>
                      <w:szCs w:val="18"/>
                    </w:rPr>
                  </w:pPr>
                  <w:r w:rsidRPr="009A1F98">
                    <w:rPr>
                      <w:sz w:val="18"/>
                      <w:szCs w:val="18"/>
                    </w:rPr>
                    <w:t xml:space="preserve">Germin-like protein </w:t>
                  </w:r>
                </w:p>
              </w:tc>
              <w:tc>
                <w:tcPr>
                  <w:tcW w:w="2205" w:type="dxa"/>
                  <w:noWrap/>
                  <w:vAlign w:val="center"/>
                  <w:hideMark/>
                </w:tcPr>
                <w:p w:rsidR="000E28A5" w:rsidRPr="009A1F98" w:rsidRDefault="000E28A5" w:rsidP="004E387D">
                  <w:pPr>
                    <w:rPr>
                      <w:sz w:val="18"/>
                      <w:szCs w:val="18"/>
                    </w:rPr>
                  </w:pPr>
                  <w:r w:rsidRPr="009A1F98">
                    <w:rPr>
                      <w:i/>
                      <w:iCs/>
                      <w:sz w:val="18"/>
                      <w:szCs w:val="18"/>
                    </w:rPr>
                    <w:t>S. tuberosum</w:t>
                  </w:r>
                  <w:r w:rsidRPr="009A1F98">
                    <w:rPr>
                      <w:sz w:val="18"/>
                      <w:szCs w:val="18"/>
                    </w:rPr>
                    <w:t xml:space="preserve"> (96%)</w:t>
                  </w:r>
                </w:p>
              </w:tc>
              <w:tc>
                <w:tcPr>
                  <w:tcW w:w="900" w:type="dxa"/>
                  <w:noWrap/>
                  <w:vAlign w:val="center"/>
                  <w:hideMark/>
                </w:tcPr>
                <w:p w:rsidR="000E28A5" w:rsidRPr="009A1F98" w:rsidRDefault="000E28A5" w:rsidP="004E387D">
                  <w:pPr>
                    <w:jc w:val="center"/>
                    <w:rPr>
                      <w:sz w:val="18"/>
                      <w:szCs w:val="18"/>
                    </w:rPr>
                  </w:pPr>
                  <w:r w:rsidRPr="009A1F98">
                    <w:rPr>
                      <w:sz w:val="18"/>
                      <w:szCs w:val="18"/>
                    </w:rPr>
                    <w:t>3</w:t>
                  </w:r>
                </w:p>
              </w:tc>
              <w:tc>
                <w:tcPr>
                  <w:tcW w:w="710" w:type="dxa"/>
                  <w:noWrap/>
                  <w:vAlign w:val="center"/>
                  <w:hideMark/>
                </w:tcPr>
                <w:p w:rsidR="000E28A5" w:rsidRPr="009A1F98" w:rsidRDefault="000E28A5" w:rsidP="004E387D">
                  <w:pPr>
                    <w:jc w:val="center"/>
                    <w:rPr>
                      <w:sz w:val="18"/>
                      <w:szCs w:val="18"/>
                    </w:rPr>
                  </w:pPr>
                  <w:r w:rsidRPr="009A1F98">
                    <w:rPr>
                      <w:sz w:val="18"/>
                      <w:szCs w:val="18"/>
                    </w:rPr>
                    <w:t>176</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AC215477_8.1</w:t>
                  </w:r>
                </w:p>
              </w:tc>
              <w:tc>
                <w:tcPr>
                  <w:tcW w:w="2570" w:type="dxa"/>
                  <w:noWrap/>
                  <w:vAlign w:val="center"/>
                  <w:hideMark/>
                </w:tcPr>
                <w:p w:rsidR="000E28A5" w:rsidRPr="009A1F98" w:rsidRDefault="000E28A5" w:rsidP="004E387D">
                  <w:pPr>
                    <w:rPr>
                      <w:sz w:val="18"/>
                      <w:szCs w:val="18"/>
                    </w:rPr>
                  </w:pPr>
                  <w:r w:rsidRPr="009A1F98">
                    <w:rPr>
                      <w:sz w:val="18"/>
                      <w:szCs w:val="18"/>
                    </w:rPr>
                    <w:t>Nodulin (</w:t>
                  </w:r>
                  <w:r>
                    <w:rPr>
                      <w:sz w:val="18"/>
                      <w:szCs w:val="18"/>
                    </w:rPr>
                    <w:t>m</w:t>
                  </w:r>
                  <w:r w:rsidRPr="009A1F98">
                    <w:rPr>
                      <w:sz w:val="18"/>
                      <w:szCs w:val="18"/>
                    </w:rPr>
                    <w:t>ulti</w:t>
                  </w:r>
                  <w:r>
                    <w:rPr>
                      <w:sz w:val="18"/>
                      <w:szCs w:val="18"/>
                    </w:rPr>
                    <w:t>-</w:t>
                  </w:r>
                  <w:r w:rsidRPr="009A1F98">
                    <w:rPr>
                      <w:sz w:val="18"/>
                      <w:szCs w:val="18"/>
                    </w:rPr>
                    <w:t>copper oxidase-like domain)</w:t>
                  </w:r>
                </w:p>
              </w:tc>
              <w:tc>
                <w:tcPr>
                  <w:tcW w:w="2205" w:type="dxa"/>
                  <w:noWrap/>
                  <w:vAlign w:val="center"/>
                  <w:hideMark/>
                </w:tcPr>
                <w:p w:rsidR="000E28A5" w:rsidRPr="009A1F98" w:rsidRDefault="000E28A5" w:rsidP="004E387D">
                  <w:pPr>
                    <w:rPr>
                      <w:i/>
                      <w:iCs/>
                      <w:sz w:val="18"/>
                      <w:szCs w:val="18"/>
                    </w:rPr>
                  </w:pPr>
                  <w:r w:rsidRPr="009A1F98">
                    <w:rPr>
                      <w:i/>
                      <w:iCs/>
                      <w:sz w:val="18"/>
                      <w:szCs w:val="18"/>
                    </w:rPr>
                    <w:t>R. communis</w:t>
                  </w:r>
                  <w:r w:rsidRPr="009A1F98">
                    <w:rPr>
                      <w:sz w:val="18"/>
                      <w:szCs w:val="18"/>
                    </w:rPr>
                    <w:t xml:space="preserve"> (63%)</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81</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SGN-U584479</w:t>
                  </w:r>
                </w:p>
              </w:tc>
              <w:tc>
                <w:tcPr>
                  <w:tcW w:w="2570" w:type="dxa"/>
                  <w:noWrap/>
                  <w:vAlign w:val="center"/>
                  <w:hideMark/>
                </w:tcPr>
                <w:p w:rsidR="000E28A5" w:rsidRPr="009A1F98" w:rsidRDefault="000E28A5" w:rsidP="004E387D">
                  <w:pPr>
                    <w:rPr>
                      <w:sz w:val="18"/>
                      <w:szCs w:val="18"/>
                    </w:rPr>
                  </w:pPr>
                  <w:r w:rsidRPr="009A1F98">
                    <w:rPr>
                      <w:sz w:val="18"/>
                      <w:szCs w:val="18"/>
                    </w:rPr>
                    <w:t xml:space="preserve">Glycerophosphoryl diester phosphodiesterase  </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(73%)</w:t>
                  </w:r>
                </w:p>
              </w:tc>
              <w:tc>
                <w:tcPr>
                  <w:tcW w:w="900" w:type="dxa"/>
                  <w:noWrap/>
                  <w:vAlign w:val="center"/>
                  <w:hideMark/>
                </w:tcPr>
                <w:p w:rsidR="000E28A5" w:rsidRPr="009A1F98" w:rsidRDefault="000E28A5" w:rsidP="004E387D">
                  <w:pPr>
                    <w:jc w:val="center"/>
                    <w:rPr>
                      <w:sz w:val="18"/>
                      <w:szCs w:val="18"/>
                    </w:rPr>
                  </w:pPr>
                  <w:r w:rsidRPr="009A1F98">
                    <w:rPr>
                      <w:sz w:val="18"/>
                      <w:szCs w:val="18"/>
                    </w:rPr>
                    <w:t>3</w:t>
                  </w:r>
                </w:p>
              </w:tc>
              <w:tc>
                <w:tcPr>
                  <w:tcW w:w="710" w:type="dxa"/>
                  <w:noWrap/>
                  <w:vAlign w:val="center"/>
                  <w:hideMark/>
                </w:tcPr>
                <w:p w:rsidR="000E28A5" w:rsidRPr="009A1F98" w:rsidRDefault="000E28A5" w:rsidP="004E387D">
                  <w:pPr>
                    <w:jc w:val="center"/>
                    <w:rPr>
                      <w:sz w:val="18"/>
                      <w:szCs w:val="18"/>
                    </w:rPr>
                  </w:pPr>
                  <w:r w:rsidRPr="009A1F98">
                    <w:rPr>
                      <w:sz w:val="18"/>
                      <w:szCs w:val="18"/>
                    </w:rPr>
                    <w:t>75</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SGN-U576229</w:t>
                  </w:r>
                </w:p>
              </w:tc>
              <w:tc>
                <w:tcPr>
                  <w:tcW w:w="2570" w:type="dxa"/>
                  <w:noWrap/>
                  <w:vAlign w:val="center"/>
                  <w:hideMark/>
                </w:tcPr>
                <w:p w:rsidR="000E28A5" w:rsidRPr="009A1F98" w:rsidRDefault="000E28A5" w:rsidP="004E387D">
                  <w:pPr>
                    <w:rPr>
                      <w:sz w:val="18"/>
                      <w:szCs w:val="18"/>
                    </w:rPr>
                  </w:pPr>
                  <w:r w:rsidRPr="009A1F98">
                    <w:rPr>
                      <w:sz w:val="18"/>
                      <w:szCs w:val="18"/>
                    </w:rPr>
                    <w:t>Germin-like protein</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(52%)</w:t>
                  </w:r>
                </w:p>
              </w:tc>
              <w:tc>
                <w:tcPr>
                  <w:tcW w:w="900" w:type="dxa"/>
                  <w:noWrap/>
                  <w:vAlign w:val="center"/>
                  <w:hideMark/>
                </w:tcPr>
                <w:p w:rsidR="000E28A5" w:rsidRPr="009A1F98" w:rsidRDefault="000E28A5" w:rsidP="004E387D">
                  <w:pPr>
                    <w:jc w:val="center"/>
                    <w:rPr>
                      <w:sz w:val="18"/>
                      <w:szCs w:val="18"/>
                    </w:rPr>
                  </w:pPr>
                  <w:r w:rsidRPr="009A1F98">
                    <w:rPr>
                      <w:sz w:val="18"/>
                      <w:szCs w:val="18"/>
                    </w:rPr>
                    <w:t>2</w:t>
                  </w:r>
                </w:p>
              </w:tc>
              <w:tc>
                <w:tcPr>
                  <w:tcW w:w="710" w:type="dxa"/>
                  <w:noWrap/>
                  <w:vAlign w:val="center"/>
                  <w:hideMark/>
                </w:tcPr>
                <w:p w:rsidR="000E28A5" w:rsidRPr="009A1F98" w:rsidRDefault="000E28A5" w:rsidP="004E387D">
                  <w:pPr>
                    <w:jc w:val="center"/>
                    <w:rPr>
                      <w:sz w:val="18"/>
                      <w:szCs w:val="18"/>
                    </w:rPr>
                  </w:pPr>
                  <w:r w:rsidRPr="009A1F98">
                    <w:rPr>
                      <w:sz w:val="18"/>
                      <w:szCs w:val="18"/>
                    </w:rPr>
                    <w:t>74</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SGN-U589893</w:t>
                  </w:r>
                </w:p>
              </w:tc>
              <w:tc>
                <w:tcPr>
                  <w:tcW w:w="2570" w:type="dxa"/>
                  <w:noWrap/>
                  <w:vAlign w:val="center"/>
                  <w:hideMark/>
                </w:tcPr>
                <w:p w:rsidR="000E28A5" w:rsidRPr="009A1F98" w:rsidRDefault="000E28A5" w:rsidP="004E387D">
                  <w:pPr>
                    <w:rPr>
                      <w:sz w:val="18"/>
                      <w:szCs w:val="18"/>
                    </w:rPr>
                  </w:pPr>
                  <w:r w:rsidRPr="009A1F98">
                    <w:rPr>
                      <w:sz w:val="18"/>
                      <w:szCs w:val="18"/>
                    </w:rPr>
                    <w:t xml:space="preserve">Elongation factor 1 alpha </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S. </w:t>
                  </w:r>
                  <w:r>
                    <w:rPr>
                      <w:i/>
                      <w:iCs/>
                      <w:sz w:val="18"/>
                      <w:szCs w:val="18"/>
                    </w:rPr>
                    <w:t>lycopersicum</w:t>
                  </w:r>
                  <w:r w:rsidRPr="009A1F98">
                    <w:rPr>
                      <w:sz w:val="18"/>
                      <w:szCs w:val="18"/>
                    </w:rPr>
                    <w:t xml:space="preserve"> (95%)</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61</w:t>
                  </w:r>
                </w:p>
              </w:tc>
              <w:tc>
                <w:tcPr>
                  <w:tcW w:w="810" w:type="dxa"/>
                  <w:noWrap/>
                  <w:vAlign w:val="center"/>
                  <w:hideMark/>
                </w:tcPr>
                <w:p w:rsidR="000E28A5" w:rsidRPr="009A1F98" w:rsidRDefault="000E28A5" w:rsidP="004E387D">
                  <w:pPr>
                    <w:jc w:val="center"/>
                    <w:rPr>
                      <w:sz w:val="18"/>
                      <w:szCs w:val="18"/>
                    </w:rPr>
                  </w:pPr>
                  <w:r w:rsidRPr="009A1F98">
                    <w:rPr>
                      <w:sz w:val="18"/>
                      <w:szCs w:val="18"/>
                    </w:rPr>
                    <w:t>No</w:t>
                  </w:r>
                </w:p>
              </w:tc>
              <w:tc>
                <w:tcPr>
                  <w:tcW w:w="1269" w:type="dxa"/>
                  <w:noWrap/>
                  <w:vAlign w:val="center"/>
                  <w:hideMark/>
                </w:tcPr>
                <w:p w:rsidR="000E28A5" w:rsidRPr="009A1F98" w:rsidRDefault="000E28A5" w:rsidP="004E387D">
                  <w:pPr>
                    <w:jc w:val="center"/>
                    <w:rPr>
                      <w:sz w:val="18"/>
                      <w:szCs w:val="18"/>
                    </w:rPr>
                  </w:pPr>
                  <w:r w:rsidRPr="009A1F98">
                    <w:rPr>
                      <w:sz w:val="18"/>
                      <w:szCs w:val="18"/>
                    </w:rPr>
                    <w:t>No</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SGN-U584714</w:t>
                  </w:r>
                </w:p>
              </w:tc>
              <w:tc>
                <w:tcPr>
                  <w:tcW w:w="2570" w:type="dxa"/>
                  <w:noWrap/>
                  <w:vAlign w:val="center"/>
                  <w:hideMark/>
                </w:tcPr>
                <w:p w:rsidR="000E28A5" w:rsidRPr="009A1F98" w:rsidRDefault="000E28A5" w:rsidP="004E387D">
                  <w:pPr>
                    <w:rPr>
                      <w:sz w:val="18"/>
                      <w:szCs w:val="18"/>
                    </w:rPr>
                  </w:pPr>
                  <w:r w:rsidRPr="009A1F98">
                    <w:rPr>
                      <w:sz w:val="18"/>
                      <w:szCs w:val="18"/>
                    </w:rPr>
                    <w:t>Vacuolar ATPase subunit F family protein</w:t>
                  </w:r>
                </w:p>
              </w:tc>
              <w:tc>
                <w:tcPr>
                  <w:tcW w:w="2205" w:type="dxa"/>
                  <w:noWrap/>
                  <w:vAlign w:val="center"/>
                  <w:hideMark/>
                </w:tcPr>
                <w:p w:rsidR="000E28A5" w:rsidRPr="009A1F98" w:rsidRDefault="000E28A5" w:rsidP="004E387D">
                  <w:pPr>
                    <w:rPr>
                      <w:i/>
                      <w:iCs/>
                      <w:sz w:val="18"/>
                      <w:szCs w:val="18"/>
                    </w:rPr>
                  </w:pPr>
                  <w:r w:rsidRPr="009A1F98">
                    <w:rPr>
                      <w:i/>
                      <w:iCs/>
                      <w:sz w:val="18"/>
                      <w:szCs w:val="18"/>
                    </w:rPr>
                    <w:t>G. max</w:t>
                  </w:r>
                  <w:r w:rsidRPr="009A1F98">
                    <w:rPr>
                      <w:sz w:val="18"/>
                      <w:szCs w:val="18"/>
                    </w:rPr>
                    <w:t xml:space="preserve"> (90%)</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61</w:t>
                  </w:r>
                </w:p>
              </w:tc>
              <w:tc>
                <w:tcPr>
                  <w:tcW w:w="810" w:type="dxa"/>
                  <w:noWrap/>
                  <w:vAlign w:val="center"/>
                  <w:hideMark/>
                </w:tcPr>
                <w:p w:rsidR="000E28A5" w:rsidRPr="009A1F98" w:rsidRDefault="000E28A5" w:rsidP="004E387D">
                  <w:pPr>
                    <w:jc w:val="center"/>
                    <w:rPr>
                      <w:sz w:val="18"/>
                      <w:szCs w:val="18"/>
                    </w:rPr>
                  </w:pPr>
                  <w:r w:rsidRPr="009A1F98">
                    <w:rPr>
                      <w:sz w:val="18"/>
                      <w:szCs w:val="18"/>
                    </w:rPr>
                    <w:t>No</w:t>
                  </w:r>
                </w:p>
              </w:tc>
              <w:tc>
                <w:tcPr>
                  <w:tcW w:w="1269" w:type="dxa"/>
                  <w:noWrap/>
                  <w:vAlign w:val="center"/>
                  <w:hideMark/>
                </w:tcPr>
                <w:p w:rsidR="000E28A5" w:rsidRPr="009A1F98" w:rsidRDefault="000E28A5" w:rsidP="004E387D">
                  <w:pPr>
                    <w:jc w:val="center"/>
                    <w:rPr>
                      <w:sz w:val="18"/>
                      <w:szCs w:val="18"/>
                    </w:rPr>
                  </w:pPr>
                  <w:r w:rsidRPr="009A1F98">
                    <w:rPr>
                      <w:sz w:val="18"/>
                      <w:szCs w:val="18"/>
                    </w:rPr>
                    <w:t>No</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lastRenderedPageBreak/>
                    <w:t>SGN-U599301</w:t>
                  </w:r>
                </w:p>
              </w:tc>
              <w:tc>
                <w:tcPr>
                  <w:tcW w:w="2570" w:type="dxa"/>
                  <w:noWrap/>
                  <w:vAlign w:val="center"/>
                  <w:hideMark/>
                </w:tcPr>
                <w:p w:rsidR="000E28A5" w:rsidRPr="009A1F98" w:rsidRDefault="000E28A5" w:rsidP="004E387D">
                  <w:pPr>
                    <w:rPr>
                      <w:sz w:val="18"/>
                      <w:szCs w:val="18"/>
                    </w:rPr>
                  </w:pPr>
                  <w:r w:rsidRPr="009A1F98">
                    <w:rPr>
                      <w:sz w:val="18"/>
                      <w:szCs w:val="18"/>
                    </w:rPr>
                    <w:t>Disease resistance-responsive family protein</w:t>
                  </w:r>
                </w:p>
              </w:tc>
              <w:tc>
                <w:tcPr>
                  <w:tcW w:w="2205" w:type="dxa"/>
                  <w:noWrap/>
                  <w:vAlign w:val="center"/>
                  <w:hideMark/>
                </w:tcPr>
                <w:p w:rsidR="000E28A5" w:rsidRPr="009A1F98" w:rsidRDefault="000E28A5" w:rsidP="004E387D">
                  <w:pPr>
                    <w:rPr>
                      <w:i/>
                      <w:iCs/>
                      <w:sz w:val="18"/>
                      <w:szCs w:val="18"/>
                    </w:rPr>
                  </w:pPr>
                  <w:r w:rsidRPr="009A1F98">
                    <w:rPr>
                      <w:i/>
                      <w:iCs/>
                      <w:sz w:val="18"/>
                      <w:szCs w:val="18"/>
                    </w:rPr>
                    <w:t>A. thaliana</w:t>
                  </w:r>
                  <w:r w:rsidRPr="009A1F98">
                    <w:rPr>
                      <w:sz w:val="18"/>
                      <w:szCs w:val="18"/>
                    </w:rPr>
                    <w:t xml:space="preserve"> (54%)</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57</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bottom w:val="nil"/>
                  </w:tcBorders>
                  <w:noWrap/>
                  <w:vAlign w:val="center"/>
                  <w:hideMark/>
                </w:tcPr>
                <w:p w:rsidR="000E28A5" w:rsidRPr="009A1F98" w:rsidRDefault="000E28A5" w:rsidP="004E387D">
                  <w:pPr>
                    <w:rPr>
                      <w:sz w:val="18"/>
                      <w:szCs w:val="18"/>
                    </w:rPr>
                  </w:pPr>
                  <w:r w:rsidRPr="009A1F98">
                    <w:rPr>
                      <w:sz w:val="18"/>
                      <w:szCs w:val="18"/>
                    </w:rPr>
                    <w:t>AC209512_5.1</w:t>
                  </w:r>
                </w:p>
              </w:tc>
              <w:tc>
                <w:tcPr>
                  <w:tcW w:w="2570" w:type="dxa"/>
                  <w:tcBorders>
                    <w:bottom w:val="nil"/>
                  </w:tcBorders>
                  <w:noWrap/>
                  <w:vAlign w:val="center"/>
                  <w:hideMark/>
                </w:tcPr>
                <w:p w:rsidR="000E28A5" w:rsidRPr="009A1F98" w:rsidRDefault="000E28A5" w:rsidP="004E387D">
                  <w:pPr>
                    <w:rPr>
                      <w:sz w:val="18"/>
                      <w:szCs w:val="18"/>
                    </w:rPr>
                  </w:pPr>
                  <w:r w:rsidRPr="009A1F98">
                    <w:rPr>
                      <w:sz w:val="18"/>
                      <w:szCs w:val="18"/>
                    </w:rPr>
                    <w:t>Myosin XI</w:t>
                  </w:r>
                </w:p>
              </w:tc>
              <w:tc>
                <w:tcPr>
                  <w:tcW w:w="2205" w:type="dxa"/>
                  <w:tcBorders>
                    <w:bottom w:val="nil"/>
                  </w:tcBorders>
                  <w:noWrap/>
                  <w:vAlign w:val="center"/>
                  <w:hideMark/>
                </w:tcPr>
                <w:p w:rsidR="000E28A5" w:rsidRPr="009A1F98" w:rsidRDefault="000E28A5" w:rsidP="004E387D">
                  <w:pPr>
                    <w:rPr>
                      <w:i/>
                      <w:iCs/>
                      <w:sz w:val="18"/>
                      <w:szCs w:val="18"/>
                    </w:rPr>
                  </w:pPr>
                  <w:r w:rsidRPr="009A1F98">
                    <w:rPr>
                      <w:i/>
                      <w:iCs/>
                      <w:sz w:val="18"/>
                      <w:szCs w:val="18"/>
                    </w:rPr>
                    <w:t xml:space="preserve">N. benthamiana </w:t>
                  </w:r>
                  <w:r w:rsidRPr="009A1F98">
                    <w:rPr>
                      <w:sz w:val="18"/>
                      <w:szCs w:val="18"/>
                    </w:rPr>
                    <w:t>(70%)</w:t>
                  </w:r>
                </w:p>
              </w:tc>
              <w:tc>
                <w:tcPr>
                  <w:tcW w:w="900" w:type="dxa"/>
                  <w:tcBorders>
                    <w:bottom w:val="nil"/>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52</w:t>
                  </w:r>
                </w:p>
              </w:tc>
              <w:tc>
                <w:tcPr>
                  <w:tcW w:w="810" w:type="dxa"/>
                  <w:tcBorders>
                    <w:bottom w:val="nil"/>
                  </w:tcBorders>
                  <w:noWrap/>
                  <w:vAlign w:val="center"/>
                  <w:hideMark/>
                </w:tcPr>
                <w:p w:rsidR="000E28A5" w:rsidRPr="009A1F98" w:rsidRDefault="000E28A5" w:rsidP="004E387D">
                  <w:pPr>
                    <w:jc w:val="center"/>
                    <w:rPr>
                      <w:sz w:val="18"/>
                      <w:szCs w:val="18"/>
                    </w:rPr>
                  </w:pPr>
                  <w:r w:rsidRPr="009A1F98">
                    <w:rPr>
                      <w:sz w:val="18"/>
                      <w:szCs w:val="18"/>
                    </w:rPr>
                    <w:t>No</w:t>
                  </w:r>
                </w:p>
              </w:tc>
              <w:tc>
                <w:tcPr>
                  <w:tcW w:w="1269" w:type="dxa"/>
                  <w:tcBorders>
                    <w:bottom w:val="nil"/>
                  </w:tcBorders>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SGN-U578441</w:t>
                  </w:r>
                </w:p>
              </w:tc>
              <w:tc>
                <w:tcPr>
                  <w:tcW w:w="2570" w:type="dxa"/>
                  <w:tcBorders>
                    <w:top w:val="nil"/>
                    <w:bottom w:val="single" w:sz="8" w:space="0" w:color="000000"/>
                  </w:tcBorders>
                  <w:noWrap/>
                  <w:vAlign w:val="center"/>
                  <w:hideMark/>
                </w:tcPr>
                <w:p w:rsidR="000E28A5" w:rsidRPr="009A1F98" w:rsidRDefault="000E28A5" w:rsidP="004E387D">
                  <w:pPr>
                    <w:rPr>
                      <w:sz w:val="18"/>
                      <w:szCs w:val="18"/>
                    </w:rPr>
                  </w:pPr>
                  <w:r w:rsidRPr="009A1F98">
                    <w:rPr>
                      <w:sz w:val="18"/>
                      <w:szCs w:val="18"/>
                    </w:rPr>
                    <w:t>Pathogenesis-related protein</w:t>
                  </w:r>
                </w:p>
              </w:tc>
              <w:tc>
                <w:tcPr>
                  <w:tcW w:w="2205" w:type="dxa"/>
                  <w:tcBorders>
                    <w:top w:val="nil"/>
                    <w:bottom w:val="single" w:sz="8" w:space="0" w:color="000000"/>
                  </w:tcBorders>
                  <w:noWrap/>
                  <w:vAlign w:val="center"/>
                  <w:hideMark/>
                </w:tcPr>
                <w:p w:rsidR="000E28A5" w:rsidRPr="009A1F98" w:rsidRDefault="000E28A5" w:rsidP="004E387D">
                  <w:pPr>
                    <w:rPr>
                      <w:i/>
                      <w:iCs/>
                      <w:sz w:val="18"/>
                      <w:szCs w:val="18"/>
                    </w:rPr>
                  </w:pPr>
                  <w:r w:rsidRPr="009A1F98">
                    <w:rPr>
                      <w:i/>
                      <w:iCs/>
                      <w:sz w:val="18"/>
                      <w:szCs w:val="18"/>
                    </w:rPr>
                    <w:t>S. virginianum</w:t>
                  </w:r>
                  <w:r w:rsidRPr="009A1F98">
                    <w:rPr>
                      <w:sz w:val="18"/>
                      <w:szCs w:val="18"/>
                    </w:rPr>
                    <w:t xml:space="preserve"> (83%)</w:t>
                  </w:r>
                </w:p>
              </w:tc>
              <w:tc>
                <w:tcPr>
                  <w:tcW w:w="90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1</w:t>
                  </w:r>
                </w:p>
              </w:tc>
              <w:tc>
                <w:tcPr>
                  <w:tcW w:w="7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51</w:t>
                  </w:r>
                </w:p>
              </w:tc>
              <w:tc>
                <w:tcPr>
                  <w:tcW w:w="810"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No</w:t>
                  </w:r>
                </w:p>
              </w:tc>
              <w:tc>
                <w:tcPr>
                  <w:tcW w:w="1269" w:type="dxa"/>
                  <w:tcBorders>
                    <w:top w:val="nil"/>
                    <w:bottom w:val="single" w:sz="8" w:space="0" w:color="000000"/>
                  </w:tcBorders>
                  <w:noWrap/>
                  <w:vAlign w:val="center"/>
                  <w:hideMark/>
                </w:tcPr>
                <w:p w:rsidR="000E28A5" w:rsidRPr="009A1F98" w:rsidRDefault="000E28A5" w:rsidP="004E387D">
                  <w:pPr>
                    <w:jc w:val="center"/>
                    <w:rPr>
                      <w:sz w:val="18"/>
                      <w:szCs w:val="18"/>
                    </w:rPr>
                  </w:pPr>
                  <w:r w:rsidRPr="009A1F98">
                    <w:rPr>
                      <w:sz w:val="18"/>
                      <w:szCs w:val="18"/>
                    </w:rPr>
                    <w:t>No</w:t>
                  </w:r>
                </w:p>
              </w:tc>
            </w:tr>
            <w:tr w:rsidR="000E28A5" w:rsidRPr="009A1F98" w:rsidTr="004E387D">
              <w:trPr>
                <w:trHeight w:val="459"/>
              </w:trPr>
              <w:tc>
                <w:tcPr>
                  <w:tcW w:w="4455" w:type="dxa"/>
                  <w:gridSpan w:val="2"/>
                  <w:tcBorders>
                    <w:top w:val="single" w:sz="8" w:space="0" w:color="000000"/>
                  </w:tcBorders>
                  <w:noWrap/>
                  <w:vAlign w:val="center"/>
                  <w:hideMark/>
                </w:tcPr>
                <w:p w:rsidR="000E28A5" w:rsidRPr="009A1F98" w:rsidRDefault="000E28A5" w:rsidP="004E387D">
                  <w:pPr>
                    <w:rPr>
                      <w:b/>
                      <w:bCs/>
                      <w:sz w:val="18"/>
                      <w:szCs w:val="18"/>
                    </w:rPr>
                  </w:pPr>
                  <w:r w:rsidRPr="009A1F98">
                    <w:rPr>
                      <w:b/>
                      <w:bCs/>
                      <w:sz w:val="18"/>
                      <w:szCs w:val="18"/>
                    </w:rPr>
                    <w:t>Unknown</w:t>
                  </w:r>
                </w:p>
              </w:tc>
              <w:tc>
                <w:tcPr>
                  <w:tcW w:w="2205" w:type="dxa"/>
                  <w:tcBorders>
                    <w:top w:val="single" w:sz="8" w:space="0" w:color="000000"/>
                  </w:tcBorders>
                  <w:noWrap/>
                  <w:vAlign w:val="center"/>
                  <w:hideMark/>
                </w:tcPr>
                <w:p w:rsidR="000E28A5" w:rsidRPr="009A1F98" w:rsidRDefault="000E28A5" w:rsidP="004E387D">
                  <w:pPr>
                    <w:rPr>
                      <w:sz w:val="18"/>
                      <w:szCs w:val="18"/>
                    </w:rPr>
                  </w:pPr>
                </w:p>
              </w:tc>
              <w:tc>
                <w:tcPr>
                  <w:tcW w:w="900" w:type="dxa"/>
                  <w:tcBorders>
                    <w:top w:val="single" w:sz="8" w:space="0" w:color="000000"/>
                  </w:tcBorders>
                  <w:noWrap/>
                  <w:hideMark/>
                </w:tcPr>
                <w:p w:rsidR="000E28A5" w:rsidRPr="009A1F98" w:rsidRDefault="000E28A5" w:rsidP="004E387D">
                  <w:pPr>
                    <w:rPr>
                      <w:sz w:val="18"/>
                      <w:szCs w:val="18"/>
                    </w:rPr>
                  </w:pPr>
                </w:p>
              </w:tc>
              <w:tc>
                <w:tcPr>
                  <w:tcW w:w="710" w:type="dxa"/>
                  <w:tcBorders>
                    <w:top w:val="single" w:sz="8" w:space="0" w:color="000000"/>
                  </w:tcBorders>
                  <w:noWrap/>
                  <w:hideMark/>
                </w:tcPr>
                <w:p w:rsidR="000E28A5" w:rsidRPr="009A1F98" w:rsidRDefault="000E28A5" w:rsidP="004E387D">
                  <w:pPr>
                    <w:rPr>
                      <w:sz w:val="18"/>
                      <w:szCs w:val="18"/>
                    </w:rPr>
                  </w:pPr>
                </w:p>
              </w:tc>
              <w:tc>
                <w:tcPr>
                  <w:tcW w:w="810" w:type="dxa"/>
                  <w:tcBorders>
                    <w:top w:val="single" w:sz="8" w:space="0" w:color="000000"/>
                  </w:tcBorders>
                  <w:noWrap/>
                  <w:hideMark/>
                </w:tcPr>
                <w:p w:rsidR="000E28A5" w:rsidRPr="009A1F98" w:rsidRDefault="000E28A5" w:rsidP="004E387D">
                  <w:pPr>
                    <w:rPr>
                      <w:sz w:val="18"/>
                      <w:szCs w:val="18"/>
                    </w:rPr>
                  </w:pPr>
                </w:p>
              </w:tc>
              <w:tc>
                <w:tcPr>
                  <w:tcW w:w="1269" w:type="dxa"/>
                  <w:tcBorders>
                    <w:top w:val="single" w:sz="8" w:space="0" w:color="000000"/>
                  </w:tcBorders>
                  <w:noWrap/>
                  <w:hideMark/>
                </w:tcPr>
                <w:p w:rsidR="000E28A5" w:rsidRPr="009A1F98" w:rsidRDefault="000E28A5" w:rsidP="004E387D">
                  <w:pPr>
                    <w:rPr>
                      <w:sz w:val="18"/>
                      <w:szCs w:val="18"/>
                    </w:rPr>
                  </w:pP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SGN-U575124</w:t>
                  </w:r>
                </w:p>
              </w:tc>
              <w:tc>
                <w:tcPr>
                  <w:tcW w:w="2570" w:type="dxa"/>
                  <w:noWrap/>
                  <w:vAlign w:val="center"/>
                  <w:hideMark/>
                </w:tcPr>
                <w:p w:rsidR="000E28A5" w:rsidRPr="009A1F98" w:rsidRDefault="000E28A5" w:rsidP="004E387D">
                  <w:pPr>
                    <w:rPr>
                      <w:sz w:val="18"/>
                      <w:szCs w:val="18"/>
                    </w:rPr>
                  </w:pPr>
                  <w:r w:rsidRPr="009A1F98">
                    <w:rPr>
                      <w:sz w:val="18"/>
                      <w:szCs w:val="18"/>
                    </w:rPr>
                    <w:t>Unknown protein</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(65%)</w:t>
                  </w:r>
                </w:p>
              </w:tc>
              <w:tc>
                <w:tcPr>
                  <w:tcW w:w="900" w:type="dxa"/>
                  <w:noWrap/>
                  <w:vAlign w:val="center"/>
                  <w:hideMark/>
                </w:tcPr>
                <w:p w:rsidR="000E28A5" w:rsidRPr="009A1F98" w:rsidRDefault="000E28A5" w:rsidP="004E387D">
                  <w:pPr>
                    <w:jc w:val="center"/>
                    <w:rPr>
                      <w:sz w:val="18"/>
                      <w:szCs w:val="18"/>
                    </w:rPr>
                  </w:pPr>
                  <w:r w:rsidRPr="009A1F98">
                    <w:rPr>
                      <w:sz w:val="18"/>
                      <w:szCs w:val="18"/>
                    </w:rPr>
                    <w:t>4</w:t>
                  </w:r>
                </w:p>
              </w:tc>
              <w:tc>
                <w:tcPr>
                  <w:tcW w:w="710" w:type="dxa"/>
                  <w:noWrap/>
                  <w:vAlign w:val="center"/>
                  <w:hideMark/>
                </w:tcPr>
                <w:p w:rsidR="000E28A5" w:rsidRPr="009A1F98" w:rsidRDefault="000E28A5" w:rsidP="004E387D">
                  <w:pPr>
                    <w:jc w:val="center"/>
                    <w:rPr>
                      <w:sz w:val="18"/>
                      <w:szCs w:val="18"/>
                    </w:rPr>
                  </w:pPr>
                  <w:r w:rsidRPr="009A1F98">
                    <w:rPr>
                      <w:sz w:val="18"/>
                      <w:szCs w:val="18"/>
                    </w:rPr>
                    <w:t>280</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SGN-U577602</w:t>
                  </w:r>
                </w:p>
              </w:tc>
              <w:tc>
                <w:tcPr>
                  <w:tcW w:w="2570" w:type="dxa"/>
                  <w:noWrap/>
                  <w:vAlign w:val="center"/>
                  <w:hideMark/>
                </w:tcPr>
                <w:p w:rsidR="000E28A5" w:rsidRPr="009A1F98" w:rsidRDefault="000E28A5" w:rsidP="004E387D">
                  <w:pPr>
                    <w:rPr>
                      <w:sz w:val="18"/>
                      <w:szCs w:val="18"/>
                    </w:rPr>
                  </w:pPr>
                  <w:r w:rsidRPr="009A1F98">
                    <w:rPr>
                      <w:sz w:val="18"/>
                      <w:szCs w:val="18"/>
                    </w:rPr>
                    <w:t>Unknown protein (DUF642, Galactose-binding domain-like)</w:t>
                  </w:r>
                </w:p>
              </w:tc>
              <w:tc>
                <w:tcPr>
                  <w:tcW w:w="2205" w:type="dxa"/>
                  <w:noWrap/>
                  <w:vAlign w:val="center"/>
                  <w:hideMark/>
                </w:tcPr>
                <w:p w:rsidR="000E28A5" w:rsidRPr="009A1F98" w:rsidRDefault="000E28A5" w:rsidP="004E387D">
                  <w:pPr>
                    <w:rPr>
                      <w:sz w:val="18"/>
                      <w:szCs w:val="18"/>
                    </w:rPr>
                  </w:pPr>
                  <w:r w:rsidRPr="009A1F98">
                    <w:rPr>
                      <w:i/>
                      <w:iCs/>
                      <w:sz w:val="18"/>
                      <w:szCs w:val="18"/>
                    </w:rPr>
                    <w:t>R. communis</w:t>
                  </w:r>
                  <w:r w:rsidRPr="009A1F98">
                    <w:rPr>
                      <w:sz w:val="18"/>
                      <w:szCs w:val="18"/>
                    </w:rPr>
                    <w:t xml:space="preserve"> (80%)</w:t>
                  </w:r>
                </w:p>
              </w:tc>
              <w:tc>
                <w:tcPr>
                  <w:tcW w:w="900" w:type="dxa"/>
                  <w:noWrap/>
                  <w:vAlign w:val="center"/>
                  <w:hideMark/>
                </w:tcPr>
                <w:p w:rsidR="000E28A5" w:rsidRPr="009A1F98" w:rsidRDefault="000E28A5" w:rsidP="004E387D">
                  <w:pPr>
                    <w:jc w:val="center"/>
                    <w:rPr>
                      <w:sz w:val="18"/>
                      <w:szCs w:val="18"/>
                    </w:rPr>
                  </w:pPr>
                  <w:r w:rsidRPr="009A1F98">
                    <w:rPr>
                      <w:sz w:val="18"/>
                      <w:szCs w:val="18"/>
                    </w:rPr>
                    <w:t>6</w:t>
                  </w:r>
                </w:p>
              </w:tc>
              <w:tc>
                <w:tcPr>
                  <w:tcW w:w="710" w:type="dxa"/>
                  <w:noWrap/>
                  <w:vAlign w:val="center"/>
                  <w:hideMark/>
                </w:tcPr>
                <w:p w:rsidR="000E28A5" w:rsidRPr="009A1F98" w:rsidRDefault="000E28A5" w:rsidP="004E387D">
                  <w:pPr>
                    <w:jc w:val="center"/>
                    <w:rPr>
                      <w:sz w:val="18"/>
                      <w:szCs w:val="18"/>
                    </w:rPr>
                  </w:pPr>
                  <w:r w:rsidRPr="009A1F98">
                    <w:rPr>
                      <w:sz w:val="18"/>
                      <w:szCs w:val="18"/>
                    </w:rPr>
                    <w:t>242</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SGN-U581036</w:t>
                  </w:r>
                </w:p>
              </w:tc>
              <w:tc>
                <w:tcPr>
                  <w:tcW w:w="2570" w:type="dxa"/>
                  <w:noWrap/>
                  <w:vAlign w:val="center"/>
                  <w:hideMark/>
                </w:tcPr>
                <w:p w:rsidR="000E28A5" w:rsidRPr="009A1F98" w:rsidRDefault="000E28A5" w:rsidP="004E387D">
                  <w:pPr>
                    <w:rPr>
                      <w:sz w:val="18"/>
                      <w:szCs w:val="18"/>
                    </w:rPr>
                  </w:pPr>
                  <w:r w:rsidRPr="009A1F98">
                    <w:rPr>
                      <w:sz w:val="18"/>
                      <w:szCs w:val="18"/>
                    </w:rPr>
                    <w:t>Unknown protein</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(62%)</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215</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SGN-U574007</w:t>
                  </w:r>
                </w:p>
              </w:tc>
              <w:tc>
                <w:tcPr>
                  <w:tcW w:w="2570" w:type="dxa"/>
                  <w:noWrap/>
                  <w:vAlign w:val="center"/>
                  <w:hideMark/>
                </w:tcPr>
                <w:p w:rsidR="000E28A5" w:rsidRPr="009A1F98" w:rsidRDefault="000E28A5" w:rsidP="004E387D">
                  <w:pPr>
                    <w:rPr>
                      <w:sz w:val="18"/>
                      <w:szCs w:val="18"/>
                    </w:rPr>
                  </w:pPr>
                  <w:r w:rsidRPr="009A1F98">
                    <w:rPr>
                      <w:sz w:val="18"/>
                      <w:szCs w:val="18"/>
                    </w:rPr>
                    <w:t>Unknown protein (Thioredoxin-like fold)</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(55%)</w:t>
                  </w:r>
                </w:p>
              </w:tc>
              <w:tc>
                <w:tcPr>
                  <w:tcW w:w="900" w:type="dxa"/>
                  <w:noWrap/>
                  <w:vAlign w:val="center"/>
                  <w:hideMark/>
                </w:tcPr>
                <w:p w:rsidR="000E28A5" w:rsidRPr="009A1F98" w:rsidRDefault="000E28A5" w:rsidP="004E387D">
                  <w:pPr>
                    <w:jc w:val="center"/>
                    <w:rPr>
                      <w:sz w:val="18"/>
                      <w:szCs w:val="18"/>
                    </w:rPr>
                  </w:pPr>
                  <w:r w:rsidRPr="009A1F98">
                    <w:rPr>
                      <w:sz w:val="18"/>
                      <w:szCs w:val="18"/>
                    </w:rPr>
                    <w:t>3</w:t>
                  </w:r>
                </w:p>
              </w:tc>
              <w:tc>
                <w:tcPr>
                  <w:tcW w:w="710" w:type="dxa"/>
                  <w:noWrap/>
                  <w:vAlign w:val="center"/>
                  <w:hideMark/>
                </w:tcPr>
                <w:p w:rsidR="000E28A5" w:rsidRPr="009A1F98" w:rsidRDefault="000E28A5" w:rsidP="004E387D">
                  <w:pPr>
                    <w:jc w:val="center"/>
                    <w:rPr>
                      <w:sz w:val="18"/>
                      <w:szCs w:val="18"/>
                    </w:rPr>
                  </w:pPr>
                  <w:r w:rsidRPr="009A1F98">
                    <w:rPr>
                      <w:sz w:val="18"/>
                      <w:szCs w:val="18"/>
                    </w:rPr>
                    <w:t>203</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SGN-U570827</w:t>
                  </w:r>
                </w:p>
              </w:tc>
              <w:tc>
                <w:tcPr>
                  <w:tcW w:w="2570" w:type="dxa"/>
                  <w:noWrap/>
                  <w:vAlign w:val="center"/>
                  <w:hideMark/>
                </w:tcPr>
                <w:p w:rsidR="000E28A5" w:rsidRPr="009A1F98" w:rsidRDefault="000E28A5" w:rsidP="004E387D">
                  <w:pPr>
                    <w:rPr>
                      <w:sz w:val="18"/>
                      <w:szCs w:val="18"/>
                    </w:rPr>
                  </w:pPr>
                  <w:r w:rsidRPr="009A1F98">
                    <w:rPr>
                      <w:sz w:val="18"/>
                      <w:szCs w:val="18"/>
                    </w:rPr>
                    <w:t xml:space="preserve">Unknown protein </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(51%)</w:t>
                  </w:r>
                </w:p>
              </w:tc>
              <w:tc>
                <w:tcPr>
                  <w:tcW w:w="900" w:type="dxa"/>
                  <w:noWrap/>
                  <w:vAlign w:val="center"/>
                  <w:hideMark/>
                </w:tcPr>
                <w:p w:rsidR="000E28A5" w:rsidRPr="009A1F98" w:rsidRDefault="000E28A5" w:rsidP="004E387D">
                  <w:pPr>
                    <w:jc w:val="center"/>
                    <w:rPr>
                      <w:sz w:val="18"/>
                      <w:szCs w:val="18"/>
                    </w:rPr>
                  </w:pPr>
                  <w:r w:rsidRPr="009A1F98">
                    <w:rPr>
                      <w:sz w:val="18"/>
                      <w:szCs w:val="18"/>
                    </w:rPr>
                    <w:t>4</w:t>
                  </w:r>
                </w:p>
              </w:tc>
              <w:tc>
                <w:tcPr>
                  <w:tcW w:w="710" w:type="dxa"/>
                  <w:noWrap/>
                  <w:vAlign w:val="center"/>
                  <w:hideMark/>
                </w:tcPr>
                <w:p w:rsidR="000E28A5" w:rsidRPr="009A1F98" w:rsidRDefault="000E28A5" w:rsidP="004E387D">
                  <w:pPr>
                    <w:jc w:val="center"/>
                    <w:rPr>
                      <w:sz w:val="18"/>
                      <w:szCs w:val="18"/>
                    </w:rPr>
                  </w:pPr>
                  <w:r w:rsidRPr="009A1F98">
                    <w:rPr>
                      <w:sz w:val="18"/>
                      <w:szCs w:val="18"/>
                    </w:rPr>
                    <w:t>198</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SGN-U571512</w:t>
                  </w:r>
                </w:p>
              </w:tc>
              <w:tc>
                <w:tcPr>
                  <w:tcW w:w="2570" w:type="dxa"/>
                  <w:noWrap/>
                  <w:vAlign w:val="center"/>
                  <w:hideMark/>
                </w:tcPr>
                <w:p w:rsidR="000E28A5" w:rsidRPr="009A1F98" w:rsidRDefault="000E28A5" w:rsidP="004E387D">
                  <w:pPr>
                    <w:rPr>
                      <w:sz w:val="18"/>
                      <w:szCs w:val="18"/>
                    </w:rPr>
                  </w:pPr>
                  <w:r w:rsidRPr="009A1F98">
                    <w:rPr>
                      <w:sz w:val="18"/>
                      <w:szCs w:val="18"/>
                    </w:rPr>
                    <w:t>Transferase</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(62%)</w:t>
                  </w:r>
                </w:p>
              </w:tc>
              <w:tc>
                <w:tcPr>
                  <w:tcW w:w="900" w:type="dxa"/>
                  <w:noWrap/>
                  <w:vAlign w:val="center"/>
                  <w:hideMark/>
                </w:tcPr>
                <w:p w:rsidR="000E28A5" w:rsidRPr="009A1F98" w:rsidRDefault="000E28A5" w:rsidP="004E387D">
                  <w:pPr>
                    <w:jc w:val="center"/>
                    <w:rPr>
                      <w:sz w:val="18"/>
                      <w:szCs w:val="18"/>
                    </w:rPr>
                  </w:pPr>
                  <w:r w:rsidRPr="009A1F98">
                    <w:rPr>
                      <w:sz w:val="18"/>
                      <w:szCs w:val="18"/>
                    </w:rPr>
                    <w:t>4</w:t>
                  </w:r>
                </w:p>
              </w:tc>
              <w:tc>
                <w:tcPr>
                  <w:tcW w:w="710" w:type="dxa"/>
                  <w:noWrap/>
                  <w:vAlign w:val="center"/>
                  <w:hideMark/>
                </w:tcPr>
                <w:p w:rsidR="000E28A5" w:rsidRPr="009A1F98" w:rsidRDefault="000E28A5" w:rsidP="004E387D">
                  <w:pPr>
                    <w:jc w:val="center"/>
                    <w:rPr>
                      <w:sz w:val="18"/>
                      <w:szCs w:val="18"/>
                    </w:rPr>
                  </w:pPr>
                  <w:r w:rsidRPr="009A1F98">
                    <w:rPr>
                      <w:sz w:val="18"/>
                      <w:szCs w:val="18"/>
                    </w:rPr>
                    <w:t>157</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SGN-U585192</w:t>
                  </w:r>
                </w:p>
              </w:tc>
              <w:tc>
                <w:tcPr>
                  <w:tcW w:w="2570" w:type="dxa"/>
                  <w:noWrap/>
                  <w:vAlign w:val="center"/>
                  <w:hideMark/>
                </w:tcPr>
                <w:p w:rsidR="000E28A5" w:rsidRPr="009A1F98" w:rsidRDefault="000E28A5" w:rsidP="004E387D">
                  <w:pPr>
                    <w:rPr>
                      <w:sz w:val="18"/>
                      <w:szCs w:val="18"/>
                    </w:rPr>
                  </w:pPr>
                  <w:r w:rsidRPr="009A1F98">
                    <w:rPr>
                      <w:sz w:val="18"/>
                      <w:szCs w:val="18"/>
                    </w:rPr>
                    <w:t xml:space="preserve">Unknown protein </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(43%)</w:t>
                  </w:r>
                </w:p>
              </w:tc>
              <w:tc>
                <w:tcPr>
                  <w:tcW w:w="900" w:type="dxa"/>
                  <w:noWrap/>
                  <w:vAlign w:val="center"/>
                  <w:hideMark/>
                </w:tcPr>
                <w:p w:rsidR="000E28A5" w:rsidRPr="009A1F98" w:rsidRDefault="000E28A5" w:rsidP="004E387D">
                  <w:pPr>
                    <w:jc w:val="center"/>
                    <w:rPr>
                      <w:sz w:val="18"/>
                      <w:szCs w:val="18"/>
                    </w:rPr>
                  </w:pPr>
                  <w:r w:rsidRPr="009A1F98">
                    <w:rPr>
                      <w:sz w:val="18"/>
                      <w:szCs w:val="18"/>
                    </w:rPr>
                    <w:t>3</w:t>
                  </w:r>
                </w:p>
              </w:tc>
              <w:tc>
                <w:tcPr>
                  <w:tcW w:w="710" w:type="dxa"/>
                  <w:noWrap/>
                  <w:vAlign w:val="center"/>
                  <w:hideMark/>
                </w:tcPr>
                <w:p w:rsidR="000E28A5" w:rsidRPr="009A1F98" w:rsidRDefault="000E28A5" w:rsidP="004E387D">
                  <w:pPr>
                    <w:jc w:val="center"/>
                    <w:rPr>
                      <w:sz w:val="18"/>
                      <w:szCs w:val="18"/>
                    </w:rPr>
                  </w:pPr>
                  <w:r w:rsidRPr="009A1F98">
                    <w:rPr>
                      <w:sz w:val="18"/>
                      <w:szCs w:val="18"/>
                    </w:rPr>
                    <w:t>133</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SGN-U577974</w:t>
                  </w:r>
                </w:p>
              </w:tc>
              <w:tc>
                <w:tcPr>
                  <w:tcW w:w="2570" w:type="dxa"/>
                  <w:noWrap/>
                  <w:vAlign w:val="center"/>
                  <w:hideMark/>
                </w:tcPr>
                <w:p w:rsidR="000E28A5" w:rsidRPr="009A1F98" w:rsidRDefault="000E28A5" w:rsidP="004E387D">
                  <w:pPr>
                    <w:rPr>
                      <w:sz w:val="18"/>
                      <w:szCs w:val="18"/>
                    </w:rPr>
                  </w:pPr>
                  <w:r w:rsidRPr="009A1F98">
                    <w:rPr>
                      <w:sz w:val="18"/>
                      <w:szCs w:val="18"/>
                    </w:rPr>
                    <w:t>Unknown protein</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(63%)</w:t>
                  </w:r>
                </w:p>
              </w:tc>
              <w:tc>
                <w:tcPr>
                  <w:tcW w:w="900" w:type="dxa"/>
                  <w:noWrap/>
                  <w:vAlign w:val="center"/>
                  <w:hideMark/>
                </w:tcPr>
                <w:p w:rsidR="000E28A5" w:rsidRPr="009A1F98" w:rsidRDefault="000E28A5" w:rsidP="004E387D">
                  <w:pPr>
                    <w:jc w:val="center"/>
                    <w:rPr>
                      <w:sz w:val="18"/>
                      <w:szCs w:val="18"/>
                    </w:rPr>
                  </w:pPr>
                  <w:r w:rsidRPr="009A1F98">
                    <w:rPr>
                      <w:sz w:val="18"/>
                      <w:szCs w:val="18"/>
                    </w:rPr>
                    <w:t>3</w:t>
                  </w:r>
                </w:p>
              </w:tc>
              <w:tc>
                <w:tcPr>
                  <w:tcW w:w="710" w:type="dxa"/>
                  <w:noWrap/>
                  <w:vAlign w:val="center"/>
                  <w:hideMark/>
                </w:tcPr>
                <w:p w:rsidR="000E28A5" w:rsidRPr="009A1F98" w:rsidRDefault="000E28A5" w:rsidP="004E387D">
                  <w:pPr>
                    <w:jc w:val="center"/>
                    <w:rPr>
                      <w:sz w:val="18"/>
                      <w:szCs w:val="18"/>
                    </w:rPr>
                  </w:pPr>
                  <w:r w:rsidRPr="009A1F98">
                    <w:rPr>
                      <w:sz w:val="18"/>
                      <w:szCs w:val="18"/>
                    </w:rPr>
                    <w:t>82</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SGN-U600860</w:t>
                  </w:r>
                </w:p>
              </w:tc>
              <w:tc>
                <w:tcPr>
                  <w:tcW w:w="2570" w:type="dxa"/>
                  <w:noWrap/>
                  <w:vAlign w:val="center"/>
                  <w:hideMark/>
                </w:tcPr>
                <w:p w:rsidR="000E28A5" w:rsidRPr="009A1F98" w:rsidRDefault="000E28A5" w:rsidP="004E387D">
                  <w:pPr>
                    <w:rPr>
                      <w:sz w:val="18"/>
                      <w:szCs w:val="18"/>
                    </w:rPr>
                  </w:pPr>
                  <w:r w:rsidRPr="009A1F98">
                    <w:rPr>
                      <w:sz w:val="18"/>
                      <w:szCs w:val="18"/>
                    </w:rPr>
                    <w:t>Unknown protein (DUF1191)</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(50%)</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70</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SGN-U580083</w:t>
                  </w:r>
                </w:p>
              </w:tc>
              <w:tc>
                <w:tcPr>
                  <w:tcW w:w="2570" w:type="dxa"/>
                  <w:noWrap/>
                  <w:vAlign w:val="center"/>
                  <w:hideMark/>
                </w:tcPr>
                <w:p w:rsidR="000E28A5" w:rsidRPr="009A1F98" w:rsidRDefault="000E28A5" w:rsidP="004E387D">
                  <w:pPr>
                    <w:rPr>
                      <w:sz w:val="18"/>
                      <w:szCs w:val="18"/>
                    </w:rPr>
                  </w:pPr>
                  <w:r w:rsidRPr="009A1F98">
                    <w:rPr>
                      <w:sz w:val="18"/>
                      <w:szCs w:val="18"/>
                    </w:rPr>
                    <w:t xml:space="preserve">Unknown protein </w:t>
                  </w:r>
                </w:p>
              </w:tc>
              <w:tc>
                <w:tcPr>
                  <w:tcW w:w="2205" w:type="dxa"/>
                  <w:noWrap/>
                  <w:vAlign w:val="center"/>
                  <w:hideMark/>
                </w:tcPr>
                <w:p w:rsidR="000E28A5" w:rsidRPr="009A1F98" w:rsidRDefault="000E28A5" w:rsidP="004E387D">
                  <w:pPr>
                    <w:rPr>
                      <w:sz w:val="18"/>
                      <w:szCs w:val="18"/>
                    </w:rPr>
                  </w:pPr>
                  <w:r w:rsidRPr="009A1F98">
                    <w:rPr>
                      <w:i/>
                      <w:iCs/>
                      <w:sz w:val="18"/>
                      <w:szCs w:val="18"/>
                    </w:rPr>
                    <w:t xml:space="preserve">A. thaliana </w:t>
                  </w:r>
                  <w:r w:rsidRPr="009A1F98">
                    <w:rPr>
                      <w:sz w:val="18"/>
                      <w:szCs w:val="18"/>
                    </w:rPr>
                    <w:t>(77%)</w:t>
                  </w:r>
                </w:p>
              </w:tc>
              <w:tc>
                <w:tcPr>
                  <w:tcW w:w="900" w:type="dxa"/>
                  <w:noWrap/>
                  <w:vAlign w:val="center"/>
                  <w:hideMark/>
                </w:tcPr>
                <w:p w:rsidR="000E28A5" w:rsidRPr="009A1F98" w:rsidRDefault="000E28A5" w:rsidP="004E387D">
                  <w:pPr>
                    <w:jc w:val="center"/>
                    <w:rPr>
                      <w:sz w:val="18"/>
                      <w:szCs w:val="18"/>
                    </w:rPr>
                  </w:pPr>
                  <w:r w:rsidRPr="009A1F98">
                    <w:rPr>
                      <w:sz w:val="18"/>
                      <w:szCs w:val="18"/>
                    </w:rPr>
                    <w:t>2</w:t>
                  </w:r>
                </w:p>
              </w:tc>
              <w:tc>
                <w:tcPr>
                  <w:tcW w:w="710" w:type="dxa"/>
                  <w:noWrap/>
                  <w:vAlign w:val="center"/>
                  <w:hideMark/>
                </w:tcPr>
                <w:p w:rsidR="000E28A5" w:rsidRPr="009A1F98" w:rsidRDefault="000E28A5" w:rsidP="004E387D">
                  <w:pPr>
                    <w:jc w:val="center"/>
                    <w:rPr>
                      <w:sz w:val="18"/>
                      <w:szCs w:val="18"/>
                    </w:rPr>
                  </w:pPr>
                  <w:r w:rsidRPr="009A1F98">
                    <w:rPr>
                      <w:sz w:val="18"/>
                      <w:szCs w:val="18"/>
                    </w:rPr>
                    <w:t>62</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SGN-U573322</w:t>
                  </w:r>
                </w:p>
              </w:tc>
              <w:tc>
                <w:tcPr>
                  <w:tcW w:w="2570" w:type="dxa"/>
                  <w:noWrap/>
                  <w:vAlign w:val="center"/>
                  <w:hideMark/>
                </w:tcPr>
                <w:p w:rsidR="000E28A5" w:rsidRPr="009A1F98" w:rsidRDefault="000E28A5" w:rsidP="004E387D">
                  <w:pPr>
                    <w:rPr>
                      <w:sz w:val="18"/>
                      <w:szCs w:val="18"/>
                    </w:rPr>
                  </w:pPr>
                  <w:r w:rsidRPr="009A1F98">
                    <w:rPr>
                      <w:sz w:val="18"/>
                      <w:szCs w:val="18"/>
                    </w:rPr>
                    <w:t>Unknown protein (Thioredoxin-like fold)</w:t>
                  </w:r>
                </w:p>
              </w:tc>
              <w:tc>
                <w:tcPr>
                  <w:tcW w:w="2205" w:type="dxa"/>
                  <w:noWrap/>
                  <w:vAlign w:val="center"/>
                  <w:hideMark/>
                </w:tcPr>
                <w:p w:rsidR="000E28A5" w:rsidRPr="009A1F98" w:rsidRDefault="000E28A5" w:rsidP="004E387D">
                  <w:pPr>
                    <w:rPr>
                      <w:sz w:val="18"/>
                      <w:szCs w:val="18"/>
                    </w:rPr>
                  </w:pPr>
                  <w:r w:rsidRPr="009A1F98">
                    <w:rPr>
                      <w:i/>
                      <w:iCs/>
                      <w:sz w:val="18"/>
                      <w:szCs w:val="18"/>
                    </w:rPr>
                    <w:t>A. thaliana</w:t>
                  </w:r>
                  <w:r w:rsidRPr="009A1F98">
                    <w:rPr>
                      <w:sz w:val="18"/>
                      <w:szCs w:val="18"/>
                    </w:rPr>
                    <w:t xml:space="preserve"> (51%)</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54</w:t>
                  </w:r>
                </w:p>
              </w:tc>
              <w:tc>
                <w:tcPr>
                  <w:tcW w:w="810" w:type="dxa"/>
                  <w:noWrap/>
                  <w:vAlign w:val="center"/>
                  <w:hideMark/>
                </w:tcPr>
                <w:p w:rsidR="000E28A5" w:rsidRPr="009A1F98" w:rsidRDefault="000E28A5" w:rsidP="004E387D">
                  <w:pPr>
                    <w:jc w:val="center"/>
                    <w:rPr>
                      <w:sz w:val="18"/>
                      <w:szCs w:val="18"/>
                    </w:rPr>
                  </w:pPr>
                  <w:r w:rsidRPr="009A1F98">
                    <w:rPr>
                      <w:sz w:val="18"/>
                      <w:szCs w:val="18"/>
                    </w:rPr>
                    <w:t>Yes</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r w:rsidR="000E28A5" w:rsidRPr="009A1F98" w:rsidTr="004E387D">
              <w:trPr>
                <w:trHeight w:val="294"/>
              </w:trPr>
              <w:tc>
                <w:tcPr>
                  <w:tcW w:w="1885" w:type="dxa"/>
                  <w:noWrap/>
                  <w:vAlign w:val="center"/>
                  <w:hideMark/>
                </w:tcPr>
                <w:p w:rsidR="000E28A5" w:rsidRPr="009A1F98" w:rsidRDefault="000E28A5" w:rsidP="004E387D">
                  <w:pPr>
                    <w:rPr>
                      <w:sz w:val="18"/>
                      <w:szCs w:val="18"/>
                    </w:rPr>
                  </w:pPr>
                  <w:r w:rsidRPr="009A1F98">
                    <w:rPr>
                      <w:sz w:val="18"/>
                      <w:szCs w:val="18"/>
                    </w:rPr>
                    <w:t>CU914753_1.1</w:t>
                  </w:r>
                </w:p>
              </w:tc>
              <w:tc>
                <w:tcPr>
                  <w:tcW w:w="2570" w:type="dxa"/>
                  <w:noWrap/>
                  <w:vAlign w:val="center"/>
                  <w:hideMark/>
                </w:tcPr>
                <w:p w:rsidR="000E28A5" w:rsidRPr="009A1F98" w:rsidRDefault="000E28A5" w:rsidP="004E387D">
                  <w:pPr>
                    <w:rPr>
                      <w:sz w:val="18"/>
                      <w:szCs w:val="18"/>
                    </w:rPr>
                  </w:pPr>
                  <w:r w:rsidRPr="009A1F98">
                    <w:rPr>
                      <w:sz w:val="18"/>
                      <w:szCs w:val="18"/>
                    </w:rPr>
                    <w:t>Unknown protein</w:t>
                  </w:r>
                </w:p>
              </w:tc>
              <w:tc>
                <w:tcPr>
                  <w:tcW w:w="2205" w:type="dxa"/>
                  <w:noWrap/>
                  <w:vAlign w:val="center"/>
                  <w:hideMark/>
                </w:tcPr>
                <w:p w:rsidR="000E28A5" w:rsidRPr="009A1F98" w:rsidRDefault="000E28A5" w:rsidP="004E387D">
                  <w:pPr>
                    <w:rPr>
                      <w:i/>
                      <w:iCs/>
                      <w:sz w:val="18"/>
                      <w:szCs w:val="18"/>
                    </w:rPr>
                  </w:pPr>
                  <w:r w:rsidRPr="009A1F98">
                    <w:rPr>
                      <w:i/>
                      <w:iCs/>
                      <w:sz w:val="18"/>
                      <w:szCs w:val="18"/>
                    </w:rPr>
                    <w:t xml:space="preserve">V. </w:t>
                  </w:r>
                  <w:proofErr w:type="spellStart"/>
                  <w:r w:rsidRPr="009A1F98">
                    <w:rPr>
                      <w:i/>
                      <w:iCs/>
                      <w:sz w:val="18"/>
                      <w:szCs w:val="18"/>
                    </w:rPr>
                    <w:t>vinifera</w:t>
                  </w:r>
                  <w:proofErr w:type="spellEnd"/>
                  <w:r w:rsidRPr="009A1F98">
                    <w:rPr>
                      <w:sz w:val="18"/>
                      <w:szCs w:val="18"/>
                    </w:rPr>
                    <w:t xml:space="preserve"> (43%)</w:t>
                  </w:r>
                </w:p>
              </w:tc>
              <w:tc>
                <w:tcPr>
                  <w:tcW w:w="900" w:type="dxa"/>
                  <w:noWrap/>
                  <w:vAlign w:val="center"/>
                  <w:hideMark/>
                </w:tcPr>
                <w:p w:rsidR="000E28A5" w:rsidRPr="009A1F98" w:rsidRDefault="000E28A5" w:rsidP="004E387D">
                  <w:pPr>
                    <w:jc w:val="center"/>
                    <w:rPr>
                      <w:sz w:val="18"/>
                      <w:szCs w:val="18"/>
                    </w:rPr>
                  </w:pPr>
                  <w:r w:rsidRPr="009A1F98">
                    <w:rPr>
                      <w:sz w:val="18"/>
                      <w:szCs w:val="18"/>
                    </w:rPr>
                    <w:t>1</w:t>
                  </w:r>
                </w:p>
              </w:tc>
              <w:tc>
                <w:tcPr>
                  <w:tcW w:w="710" w:type="dxa"/>
                  <w:noWrap/>
                  <w:vAlign w:val="center"/>
                  <w:hideMark/>
                </w:tcPr>
                <w:p w:rsidR="000E28A5" w:rsidRPr="009A1F98" w:rsidRDefault="000E28A5" w:rsidP="004E387D">
                  <w:pPr>
                    <w:jc w:val="center"/>
                    <w:rPr>
                      <w:sz w:val="18"/>
                      <w:szCs w:val="18"/>
                    </w:rPr>
                  </w:pPr>
                  <w:r w:rsidRPr="009A1F98">
                    <w:rPr>
                      <w:sz w:val="18"/>
                      <w:szCs w:val="18"/>
                    </w:rPr>
                    <w:t>54</w:t>
                  </w:r>
                </w:p>
              </w:tc>
              <w:tc>
                <w:tcPr>
                  <w:tcW w:w="810" w:type="dxa"/>
                  <w:noWrap/>
                  <w:vAlign w:val="center"/>
                  <w:hideMark/>
                </w:tcPr>
                <w:p w:rsidR="000E28A5" w:rsidRPr="009A1F98" w:rsidRDefault="000E28A5" w:rsidP="004E387D">
                  <w:pPr>
                    <w:jc w:val="center"/>
                    <w:rPr>
                      <w:sz w:val="18"/>
                      <w:szCs w:val="18"/>
                    </w:rPr>
                  </w:pPr>
                  <w:r w:rsidRPr="009A1F98">
                    <w:rPr>
                      <w:sz w:val="18"/>
                      <w:szCs w:val="18"/>
                    </w:rPr>
                    <w:t>No</w:t>
                  </w:r>
                </w:p>
              </w:tc>
              <w:tc>
                <w:tcPr>
                  <w:tcW w:w="1269" w:type="dxa"/>
                  <w:noWrap/>
                  <w:vAlign w:val="center"/>
                  <w:hideMark/>
                </w:tcPr>
                <w:p w:rsidR="000E28A5" w:rsidRPr="009A1F98" w:rsidRDefault="000E28A5" w:rsidP="004E387D">
                  <w:pPr>
                    <w:jc w:val="center"/>
                    <w:rPr>
                      <w:sz w:val="18"/>
                      <w:szCs w:val="18"/>
                    </w:rPr>
                  </w:pPr>
                  <w:r w:rsidRPr="009A1F98">
                    <w:rPr>
                      <w:sz w:val="18"/>
                      <w:szCs w:val="18"/>
                    </w:rPr>
                    <w:t>Yes</w:t>
                  </w:r>
                </w:p>
              </w:tc>
            </w:tr>
          </w:tbl>
          <w:p w:rsidR="000E28A5" w:rsidRPr="00C66BFB" w:rsidRDefault="000E28A5" w:rsidP="004E387D">
            <w:pPr>
              <w:rPr>
                <w:sz w:val="18"/>
                <w:szCs w:val="18"/>
              </w:rPr>
            </w:pPr>
          </w:p>
        </w:tc>
      </w:tr>
    </w:tbl>
    <w:p w:rsidR="000E28A5" w:rsidRPr="00C66BFB" w:rsidRDefault="000E28A5" w:rsidP="000E28A5">
      <w:pPr>
        <w:rPr>
          <w:sz w:val="18"/>
          <w:szCs w:val="18"/>
        </w:rPr>
      </w:pPr>
    </w:p>
    <w:p w:rsidR="000E28A5" w:rsidRPr="00A256CB" w:rsidRDefault="000E28A5" w:rsidP="000E28A5">
      <w:pPr>
        <w:spacing w:line="480" w:lineRule="auto"/>
        <w:jc w:val="both"/>
        <w:rPr>
          <w:sz w:val="20"/>
          <w:szCs w:val="20"/>
        </w:rPr>
      </w:pPr>
      <w:r w:rsidRPr="00A256CB">
        <w:rPr>
          <w:sz w:val="20"/>
          <w:szCs w:val="20"/>
        </w:rPr>
        <w:t>Proteins were included in the table based on (1) identification of two or more peptides at a Mascot confidence interval (CI) ≥95% (Mascot score of 44) or (2) identification of one peptide at a Mascot confidence interval ≥99 % (Mascot score of 51). A BLAST search was conducted with each protein sequence and the name of the species with the closest protein ortholog is provided with the percent of identity in parentheses (a). An asterisk (*) indicates that the identified sequence corresponds to a tomato unigene with a truncated N-terminus. In that case the presence a signal peptide (SP</w:t>
      </w:r>
      <w:proofErr w:type="gramStart"/>
      <w:r w:rsidRPr="00A256CB">
        <w:rPr>
          <w:sz w:val="20"/>
          <w:szCs w:val="20"/>
        </w:rPr>
        <w:t>)  was</w:t>
      </w:r>
      <w:proofErr w:type="gramEnd"/>
      <w:r w:rsidRPr="00A256CB">
        <w:rPr>
          <w:sz w:val="20"/>
          <w:szCs w:val="20"/>
        </w:rPr>
        <w:t xml:space="preserve"> predicted </w:t>
      </w:r>
      <w:r>
        <w:rPr>
          <w:sz w:val="20"/>
          <w:szCs w:val="20"/>
        </w:rPr>
        <w:t>in</w:t>
      </w:r>
      <w:r w:rsidRPr="00A256CB">
        <w:rPr>
          <w:sz w:val="20"/>
          <w:szCs w:val="20"/>
        </w:rPr>
        <w:t xml:space="preserve"> the closest protein homolog/ortholog. SA: Signal anchor. </w:t>
      </w:r>
    </w:p>
    <w:p w:rsidR="000A13B8" w:rsidRDefault="000A13B8"/>
    <w:sectPr w:rsidR="000A13B8" w:rsidSect="000E28A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E28A5"/>
    <w:rsid w:val="000A13B8"/>
    <w:rsid w:val="000E2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1630</Words>
  <Characters>9294</Characters>
  <Application>Microsoft Office Word</Application>
  <DocSecurity>0</DocSecurity>
  <Lines>77</Lines>
  <Paragraphs>21</Paragraphs>
  <ScaleCrop>false</ScaleCrop>
  <Company/>
  <LinksUpToDate>false</LinksUpToDate>
  <CharactersWithSpaces>10903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Rose</dc:creator>
  <cp:lastModifiedBy>Jocelyn Rose</cp:lastModifiedBy>
  <cp:revision>1</cp:revision>
  <dcterms:created xsi:type="dcterms:W3CDTF">2010-08-22T11:57:00Z</dcterms:created>
  <dcterms:modified xsi:type="dcterms:W3CDTF">2010-08-22T11:59:00Z</dcterms:modified>
</cp:coreProperties>
</file>